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ED2B" w14:textId="77777777" w:rsidR="00D46959" w:rsidRDefault="00D46959" w:rsidP="00D46959">
      <w:pPr>
        <w:ind w:right="4"/>
        <w:jc w:val="both"/>
        <w:rPr>
          <w:rFonts w:ascii="Arial" w:hAnsi="Arial" w:cs="Arial"/>
          <w:caps/>
          <w:color w:val="FF0000"/>
          <w:sz w:val="22"/>
          <w:szCs w:val="22"/>
        </w:rPr>
      </w:pPr>
    </w:p>
    <w:p w14:paraId="0213A1D0" w14:textId="3C41E1B8" w:rsidR="00D46959" w:rsidRDefault="00D46959" w:rsidP="00D46959">
      <w:pPr>
        <w:ind w:right="4"/>
        <w:jc w:val="both"/>
        <w:rPr>
          <w:rFonts w:ascii="Arial" w:hAnsi="Arial" w:cs="Arial"/>
          <w:caps/>
          <w:vanish/>
          <w:color w:val="FF0000"/>
          <w:sz w:val="22"/>
          <w:szCs w:val="22"/>
        </w:rPr>
      </w:pPr>
      <w:r>
        <w:rPr>
          <w:noProof/>
        </w:rPr>
        <w:drawing>
          <wp:anchor distT="0" distB="0" distL="114300" distR="114300" simplePos="0" relativeHeight="251659264" behindDoc="0" locked="0" layoutInCell="1" allowOverlap="1" wp14:anchorId="3858B0B3" wp14:editId="6A310148">
            <wp:simplePos x="0" y="0"/>
            <wp:positionH relativeFrom="column">
              <wp:posOffset>4133850</wp:posOffset>
            </wp:positionH>
            <wp:positionV relativeFrom="paragraph">
              <wp:posOffset>-134620</wp:posOffset>
            </wp:positionV>
            <wp:extent cx="1809750" cy="364490"/>
            <wp:effectExtent l="0" t="0" r="0" b="0"/>
            <wp:wrapNone/>
            <wp:docPr id="499944001" name="Picture 2" descr="A grey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44001" name="Picture 2" descr="A grey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16EA3" w14:textId="77777777" w:rsidR="00D46959" w:rsidRDefault="00D46959" w:rsidP="00D46959">
      <w:pPr>
        <w:ind w:right="4"/>
        <w:jc w:val="both"/>
        <w:rPr>
          <w:rFonts w:ascii="Arial" w:hAnsi="Arial" w:cs="Arial"/>
          <w:caps/>
          <w:vanish/>
          <w:color w:val="FF0000"/>
          <w:sz w:val="22"/>
          <w:szCs w:val="22"/>
        </w:rPr>
      </w:pPr>
    </w:p>
    <w:p w14:paraId="46335106" w14:textId="77777777" w:rsidR="00D46959" w:rsidRDefault="00D46959" w:rsidP="00D46959">
      <w:pPr>
        <w:ind w:right="4"/>
        <w:jc w:val="both"/>
        <w:rPr>
          <w:rFonts w:ascii="Arial" w:hAnsi="Arial" w:cs="Arial"/>
          <w:caps/>
          <w:vanish/>
          <w:color w:val="FF0000"/>
          <w:sz w:val="22"/>
          <w:szCs w:val="22"/>
        </w:rPr>
      </w:pPr>
    </w:p>
    <w:p w14:paraId="39B83052" w14:textId="77777777" w:rsidR="00D46959" w:rsidRPr="006A3292" w:rsidRDefault="00D46959" w:rsidP="00D46959">
      <w:pPr>
        <w:ind w:right="4"/>
        <w:jc w:val="both"/>
        <w:rPr>
          <w:rFonts w:ascii="Arial" w:hAnsi="Arial" w:cs="Arial"/>
          <w:caps/>
          <w:vanish/>
          <w:color w:val="FF0000"/>
          <w:sz w:val="22"/>
          <w:szCs w:val="22"/>
        </w:rPr>
      </w:pPr>
      <w:r w:rsidRPr="006A3292">
        <w:rPr>
          <w:rFonts w:ascii="Arial" w:hAnsi="Arial" w:cs="Arial"/>
          <w:caps/>
          <w:vanish/>
          <w:color w:val="FF0000"/>
          <w:sz w:val="22"/>
          <w:szCs w:val="22"/>
        </w:rPr>
        <w:t xml:space="preserve">specifier's note:  when specifying </w:t>
      </w:r>
      <w:r>
        <w:rPr>
          <w:rFonts w:ascii="Arial" w:hAnsi="Arial" w:cs="Arial"/>
          <w:caps/>
          <w:vanish/>
          <w:color w:val="FF0000"/>
          <w:sz w:val="22"/>
          <w:szCs w:val="22"/>
        </w:rPr>
        <w:t>Engineered architecturals ™</w:t>
      </w:r>
      <w:r w:rsidRPr="006A3292">
        <w:rPr>
          <w:rFonts w:ascii="Arial" w:hAnsi="Arial" w:cs="Arial"/>
          <w:caps/>
          <w:vanish/>
          <w:color w:val="FF0000"/>
          <w:sz w:val="22"/>
          <w:szCs w:val="22"/>
        </w:rPr>
        <w:t xml:space="preserve"> products, specifiers are responsible to determine the applicability of each paragraph within the context of individual projects, and edit them accordingly.  </w:t>
      </w:r>
      <w:r>
        <w:rPr>
          <w:rFonts w:ascii="Arial" w:hAnsi="Arial" w:cs="Arial"/>
          <w:caps/>
          <w:vanish/>
          <w:color w:val="FF0000"/>
          <w:sz w:val="22"/>
          <w:szCs w:val="22"/>
        </w:rPr>
        <w:t>Engineered Architecturals ™, LTD</w:t>
      </w:r>
      <w:r w:rsidRPr="006A3292">
        <w:rPr>
          <w:rFonts w:ascii="Arial" w:hAnsi="Arial" w:cs="Arial"/>
          <w:caps/>
          <w:vanish/>
          <w:color w:val="FF0000"/>
          <w:sz w:val="22"/>
          <w:szCs w:val="22"/>
        </w:rPr>
        <w:t xml:space="preserve"> does not warrant that each statement in its unedited form is applicable to any and all project conditions. </w:t>
      </w:r>
    </w:p>
    <w:p w14:paraId="6A227BCC" w14:textId="77777777" w:rsidR="00D46959" w:rsidRPr="006A3292" w:rsidRDefault="00D46959" w:rsidP="00D46959">
      <w:pPr>
        <w:ind w:right="6"/>
        <w:jc w:val="both"/>
        <w:rPr>
          <w:rFonts w:ascii="Arial" w:hAnsi="Arial" w:cs="Arial"/>
          <w:b/>
        </w:rPr>
      </w:pPr>
      <w:r w:rsidRPr="006A3292">
        <w:rPr>
          <w:rFonts w:ascii="Arial" w:hAnsi="Arial" w:cs="Arial"/>
          <w:b/>
        </w:rPr>
        <w:t>1</w:t>
      </w:r>
      <w:r w:rsidRPr="006A3292">
        <w:rPr>
          <w:rFonts w:ascii="Arial" w:hAnsi="Arial" w:cs="Arial"/>
          <w:b/>
        </w:rPr>
        <w:tab/>
        <w:t>GENERAL</w:t>
      </w:r>
    </w:p>
    <w:p w14:paraId="47F44249" w14:textId="77777777" w:rsidR="00D46959" w:rsidRPr="006A3292" w:rsidRDefault="00D46959" w:rsidP="00D46959">
      <w:pPr>
        <w:numPr>
          <w:ilvl w:val="12"/>
          <w:numId w:val="0"/>
        </w:numPr>
        <w:ind w:left="708" w:hanging="708"/>
        <w:jc w:val="both"/>
        <w:rPr>
          <w:rFonts w:ascii="Arial" w:hAnsi="Arial" w:cs="Arial"/>
        </w:rPr>
      </w:pPr>
    </w:p>
    <w:p w14:paraId="009FCA0F" w14:textId="77777777" w:rsidR="00D46959" w:rsidRPr="006A3292" w:rsidRDefault="00D46959" w:rsidP="00D46959">
      <w:pPr>
        <w:numPr>
          <w:ilvl w:val="0"/>
          <w:numId w:val="2"/>
        </w:numPr>
        <w:tabs>
          <w:tab w:val="clear" w:pos="0"/>
        </w:tabs>
        <w:ind w:right="6"/>
        <w:jc w:val="both"/>
        <w:rPr>
          <w:rFonts w:ascii="Arial" w:hAnsi="Arial" w:cs="Arial"/>
        </w:rPr>
      </w:pPr>
      <w:r w:rsidRPr="006A3292">
        <w:rPr>
          <w:rFonts w:ascii="Arial" w:hAnsi="Arial" w:cs="Arial"/>
        </w:rPr>
        <w:t>GENERAL REQUIREMENTS</w:t>
      </w:r>
    </w:p>
    <w:p w14:paraId="0D174545" w14:textId="77777777" w:rsidR="00D46959" w:rsidRPr="006A3292" w:rsidRDefault="00D46959" w:rsidP="00D46959">
      <w:pPr>
        <w:numPr>
          <w:ilvl w:val="1"/>
          <w:numId w:val="2"/>
        </w:numPr>
        <w:tabs>
          <w:tab w:val="clear" w:pos="0"/>
        </w:tabs>
        <w:ind w:left="1418" w:right="6" w:hanging="709"/>
        <w:jc w:val="both"/>
        <w:rPr>
          <w:rFonts w:ascii="Arial" w:hAnsi="Arial" w:cs="Arial"/>
        </w:rPr>
      </w:pPr>
      <w:r w:rsidRPr="006A3292">
        <w:rPr>
          <w:rFonts w:ascii="Arial" w:hAnsi="Arial" w:cs="Arial"/>
        </w:rPr>
        <w:t>Comply with the following:</w:t>
      </w:r>
    </w:p>
    <w:p w14:paraId="50C914CD" w14:textId="77777777" w:rsidR="00D46959" w:rsidRPr="006A3292" w:rsidRDefault="00D46959" w:rsidP="00D46959">
      <w:pPr>
        <w:numPr>
          <w:ilvl w:val="2"/>
          <w:numId w:val="2"/>
        </w:numPr>
        <w:ind w:right="6"/>
        <w:jc w:val="both"/>
        <w:rPr>
          <w:rFonts w:ascii="Arial" w:hAnsi="Arial" w:cs="Arial"/>
        </w:rPr>
      </w:pPr>
      <w:r w:rsidRPr="006A3292">
        <w:rPr>
          <w:rFonts w:ascii="Arial" w:hAnsi="Arial" w:cs="Arial"/>
        </w:rPr>
        <w:t>General Conditions of the Contract,</w:t>
      </w:r>
    </w:p>
    <w:p w14:paraId="4D2FCC4F" w14:textId="77777777" w:rsidR="00D46959" w:rsidRPr="006A3292" w:rsidRDefault="00D46959" w:rsidP="00D46959">
      <w:pPr>
        <w:numPr>
          <w:ilvl w:val="2"/>
          <w:numId w:val="2"/>
        </w:numPr>
        <w:ind w:right="6"/>
        <w:jc w:val="both"/>
        <w:rPr>
          <w:rFonts w:ascii="Arial" w:hAnsi="Arial" w:cs="Arial"/>
        </w:rPr>
      </w:pPr>
      <w:r w:rsidRPr="006A3292">
        <w:rPr>
          <w:rFonts w:ascii="Arial" w:hAnsi="Arial" w:cs="Arial"/>
        </w:rPr>
        <w:t>Supplementary Conditions, and</w:t>
      </w:r>
    </w:p>
    <w:p w14:paraId="3DBDCDF6" w14:textId="77777777" w:rsidR="00D46959" w:rsidRPr="006A3292" w:rsidRDefault="00D46959" w:rsidP="00D46959">
      <w:pPr>
        <w:numPr>
          <w:ilvl w:val="2"/>
          <w:numId w:val="2"/>
        </w:numPr>
        <w:ind w:right="6"/>
        <w:jc w:val="both"/>
        <w:rPr>
          <w:rFonts w:ascii="Arial" w:hAnsi="Arial" w:cs="Arial"/>
        </w:rPr>
      </w:pPr>
      <w:r w:rsidRPr="006A3292">
        <w:rPr>
          <w:rFonts w:ascii="Arial" w:hAnsi="Arial" w:cs="Arial"/>
        </w:rPr>
        <w:t>General Requirements of Division 1.</w:t>
      </w:r>
    </w:p>
    <w:p w14:paraId="35933959" w14:textId="77777777" w:rsidR="00D46959" w:rsidRPr="006A3292" w:rsidRDefault="00D46959" w:rsidP="00D46959">
      <w:pPr>
        <w:ind w:right="6"/>
        <w:jc w:val="both"/>
        <w:rPr>
          <w:rFonts w:ascii="Arial" w:hAnsi="Arial" w:cs="Arial"/>
        </w:rPr>
      </w:pPr>
    </w:p>
    <w:p w14:paraId="6C0BE325" w14:textId="77777777" w:rsidR="00D46959" w:rsidRPr="006A3292" w:rsidRDefault="00D46959" w:rsidP="00D46959">
      <w:pPr>
        <w:numPr>
          <w:ilvl w:val="0"/>
          <w:numId w:val="1"/>
        </w:numPr>
        <w:ind w:right="6"/>
        <w:jc w:val="both"/>
        <w:rPr>
          <w:rFonts w:ascii="Arial" w:hAnsi="Arial" w:cs="Arial"/>
        </w:rPr>
      </w:pPr>
      <w:r w:rsidRPr="006A3292">
        <w:rPr>
          <w:rFonts w:ascii="Arial" w:hAnsi="Arial" w:cs="Arial"/>
        </w:rPr>
        <w:t>SECTION INCLUDES</w:t>
      </w:r>
    </w:p>
    <w:p w14:paraId="1F15FE26" w14:textId="77777777" w:rsidR="00D46959" w:rsidRPr="006A3292" w:rsidRDefault="00D46959" w:rsidP="00D46959">
      <w:pPr>
        <w:numPr>
          <w:ilvl w:val="1"/>
          <w:numId w:val="1"/>
        </w:numPr>
        <w:ind w:right="6"/>
        <w:jc w:val="both"/>
        <w:rPr>
          <w:rFonts w:ascii="Arial" w:hAnsi="Arial" w:cs="Arial"/>
        </w:rPr>
      </w:pPr>
      <w:r w:rsidRPr="006A3292">
        <w:rPr>
          <w:rFonts w:ascii="Arial" w:hAnsi="Arial" w:cs="Arial"/>
        </w:rPr>
        <w:t xml:space="preserve">Provision of all </w:t>
      </w:r>
      <w:proofErr w:type="spellStart"/>
      <w:r w:rsidRPr="006A3292">
        <w:rPr>
          <w:rFonts w:ascii="Arial" w:hAnsi="Arial" w:cs="Arial"/>
        </w:rPr>
        <w:t>labour</w:t>
      </w:r>
      <w:proofErr w:type="spellEnd"/>
      <w:r w:rsidRPr="006A3292">
        <w:rPr>
          <w:rFonts w:ascii="Arial" w:hAnsi="Arial" w:cs="Arial"/>
        </w:rPr>
        <w:t xml:space="preserve">, materials, </w:t>
      </w:r>
      <w:proofErr w:type="gramStart"/>
      <w:r w:rsidRPr="006A3292">
        <w:rPr>
          <w:rFonts w:ascii="Arial" w:hAnsi="Arial" w:cs="Arial"/>
        </w:rPr>
        <w:t>equipment</w:t>
      </w:r>
      <w:proofErr w:type="gramEnd"/>
      <w:r w:rsidRPr="006A3292">
        <w:rPr>
          <w:rFonts w:ascii="Arial" w:hAnsi="Arial" w:cs="Arial"/>
        </w:rPr>
        <w:t xml:space="preserve"> and incidental services necessary to engineer, fabricate supply and install the composite panels including:</w:t>
      </w:r>
    </w:p>
    <w:p w14:paraId="29C3CD73" w14:textId="77777777" w:rsidR="00D46959" w:rsidRPr="006A3292" w:rsidRDefault="00D46959" w:rsidP="00D46959">
      <w:pPr>
        <w:numPr>
          <w:ilvl w:val="2"/>
          <w:numId w:val="1"/>
        </w:numPr>
        <w:ind w:right="6"/>
        <w:jc w:val="both"/>
        <w:rPr>
          <w:rFonts w:ascii="Arial" w:hAnsi="Arial" w:cs="Arial"/>
        </w:rPr>
      </w:pPr>
      <w:r w:rsidRPr="006A3292">
        <w:rPr>
          <w:rFonts w:ascii="Arial" w:hAnsi="Arial" w:cs="Arial"/>
        </w:rPr>
        <w:t>composite cladding panels,</w:t>
      </w:r>
    </w:p>
    <w:p w14:paraId="57AD7FDB" w14:textId="77777777" w:rsidR="00D46959" w:rsidRPr="006A3292" w:rsidRDefault="00D46959" w:rsidP="00D46959">
      <w:pPr>
        <w:numPr>
          <w:ilvl w:val="2"/>
          <w:numId w:val="1"/>
        </w:numPr>
        <w:ind w:right="6"/>
        <w:jc w:val="both"/>
        <w:rPr>
          <w:rFonts w:ascii="Arial" w:hAnsi="Arial" w:cs="Arial"/>
        </w:rPr>
      </w:pPr>
      <w:r w:rsidRPr="006A3292">
        <w:rPr>
          <w:rFonts w:ascii="Arial" w:hAnsi="Arial" w:cs="Arial"/>
        </w:rPr>
        <w:t>support framing system,</w:t>
      </w:r>
    </w:p>
    <w:p w14:paraId="360ECE8C" w14:textId="77777777" w:rsidR="00D46959" w:rsidRPr="006A3292" w:rsidRDefault="00D46959" w:rsidP="00D46959">
      <w:pPr>
        <w:numPr>
          <w:ilvl w:val="2"/>
          <w:numId w:val="1"/>
        </w:numPr>
        <w:ind w:right="6"/>
        <w:jc w:val="both"/>
        <w:rPr>
          <w:rFonts w:ascii="Arial" w:hAnsi="Arial" w:cs="Arial"/>
        </w:rPr>
      </w:pPr>
      <w:r w:rsidRPr="006A3292">
        <w:rPr>
          <w:rFonts w:ascii="Arial" w:hAnsi="Arial" w:cs="Arial"/>
        </w:rPr>
        <w:t>necessary accessories, fasteners, and hardware to complete the installation.</w:t>
      </w:r>
    </w:p>
    <w:p w14:paraId="7116B077" w14:textId="77777777" w:rsidR="00D46959" w:rsidRPr="006A3292" w:rsidRDefault="00D46959" w:rsidP="00D46959">
      <w:pPr>
        <w:ind w:right="6"/>
        <w:jc w:val="both"/>
        <w:rPr>
          <w:rFonts w:ascii="Arial" w:hAnsi="Arial" w:cs="Arial"/>
        </w:rPr>
      </w:pPr>
    </w:p>
    <w:p w14:paraId="0E7CBCBF" w14:textId="77777777" w:rsidR="00D46959" w:rsidRPr="006A3292" w:rsidRDefault="00D46959" w:rsidP="00D46959">
      <w:pPr>
        <w:numPr>
          <w:ilvl w:val="1"/>
          <w:numId w:val="1"/>
        </w:numPr>
        <w:ind w:right="6"/>
        <w:jc w:val="both"/>
        <w:rPr>
          <w:rFonts w:ascii="Arial" w:hAnsi="Arial" w:cs="Arial"/>
        </w:rPr>
      </w:pPr>
      <w:r w:rsidRPr="006A3292">
        <w:rPr>
          <w:rFonts w:ascii="Arial" w:hAnsi="Arial" w:cs="Arial"/>
        </w:rPr>
        <w:t>Panels specified herein comprise the following applications:</w:t>
      </w:r>
    </w:p>
    <w:p w14:paraId="62619412" w14:textId="77777777" w:rsidR="00D46959" w:rsidRPr="006A3292" w:rsidRDefault="00D46959" w:rsidP="00D46959">
      <w:pPr>
        <w:numPr>
          <w:ilvl w:val="2"/>
          <w:numId w:val="1"/>
        </w:numPr>
        <w:ind w:right="6"/>
        <w:jc w:val="both"/>
        <w:rPr>
          <w:rFonts w:ascii="Arial" w:hAnsi="Arial" w:cs="Arial"/>
        </w:rPr>
      </w:pPr>
      <w:r w:rsidRPr="006A3292">
        <w:rPr>
          <w:rFonts w:ascii="Arial" w:hAnsi="Arial" w:cs="Arial"/>
        </w:rPr>
        <w:t>Wall cladding panels.</w:t>
      </w:r>
    </w:p>
    <w:p w14:paraId="547A6894" w14:textId="77777777" w:rsidR="00D46959" w:rsidRPr="006A3292" w:rsidRDefault="00D46959" w:rsidP="00D46959">
      <w:pPr>
        <w:numPr>
          <w:ilvl w:val="2"/>
          <w:numId w:val="1"/>
        </w:numPr>
        <w:ind w:right="6"/>
        <w:jc w:val="both"/>
        <w:rPr>
          <w:rFonts w:ascii="Arial" w:hAnsi="Arial" w:cs="Arial"/>
        </w:rPr>
      </w:pPr>
      <w:r>
        <w:rPr>
          <w:rFonts w:ascii="Arial" w:hAnsi="Arial" w:cs="Arial"/>
        </w:rPr>
        <w:t>Soffits</w:t>
      </w:r>
      <w:r w:rsidRPr="006A3292">
        <w:rPr>
          <w:rFonts w:ascii="Arial" w:hAnsi="Arial" w:cs="Arial"/>
        </w:rPr>
        <w:t>.</w:t>
      </w:r>
    </w:p>
    <w:p w14:paraId="770AE123" w14:textId="77777777" w:rsidR="00D46959" w:rsidRPr="006A3292" w:rsidRDefault="00D46959" w:rsidP="00D46959">
      <w:pPr>
        <w:numPr>
          <w:ilvl w:val="2"/>
          <w:numId w:val="1"/>
        </w:numPr>
        <w:ind w:right="6"/>
        <w:jc w:val="both"/>
        <w:rPr>
          <w:rFonts w:ascii="Arial" w:hAnsi="Arial" w:cs="Arial"/>
        </w:rPr>
      </w:pPr>
      <w:r>
        <w:rPr>
          <w:rFonts w:ascii="Arial" w:hAnsi="Arial" w:cs="Arial"/>
        </w:rPr>
        <w:t>Fascia</w:t>
      </w:r>
      <w:r w:rsidRPr="006A3292">
        <w:rPr>
          <w:rFonts w:ascii="Arial" w:hAnsi="Arial" w:cs="Arial"/>
        </w:rPr>
        <w:t>.</w:t>
      </w:r>
    </w:p>
    <w:p w14:paraId="776BE0B7" w14:textId="77777777" w:rsidR="00D46959" w:rsidRDefault="00D46959" w:rsidP="00D46959">
      <w:pPr>
        <w:numPr>
          <w:ilvl w:val="2"/>
          <w:numId w:val="1"/>
        </w:numPr>
        <w:ind w:right="6"/>
        <w:jc w:val="both"/>
        <w:rPr>
          <w:rFonts w:ascii="Arial" w:hAnsi="Arial" w:cs="Arial"/>
        </w:rPr>
      </w:pPr>
      <w:r>
        <w:rPr>
          <w:rFonts w:ascii="Arial" w:hAnsi="Arial" w:cs="Arial"/>
        </w:rPr>
        <w:t>Column covers</w:t>
      </w:r>
      <w:r w:rsidRPr="006A3292">
        <w:rPr>
          <w:rFonts w:ascii="Arial" w:hAnsi="Arial" w:cs="Arial"/>
        </w:rPr>
        <w:t>.</w:t>
      </w:r>
    </w:p>
    <w:p w14:paraId="0098C6FE" w14:textId="77777777" w:rsidR="00D46959" w:rsidRPr="006A3292" w:rsidRDefault="00D46959" w:rsidP="00D46959">
      <w:pPr>
        <w:numPr>
          <w:ilvl w:val="2"/>
          <w:numId w:val="1"/>
        </w:numPr>
        <w:ind w:right="6"/>
        <w:jc w:val="both"/>
        <w:rPr>
          <w:rFonts w:ascii="Arial" w:hAnsi="Arial" w:cs="Arial"/>
        </w:rPr>
      </w:pPr>
      <w:r>
        <w:rPr>
          <w:rFonts w:ascii="Arial" w:hAnsi="Arial" w:cs="Arial"/>
        </w:rPr>
        <w:t>Entrance Features (Porte Cochere).</w:t>
      </w:r>
    </w:p>
    <w:p w14:paraId="0016B127" w14:textId="77777777" w:rsidR="00D46959" w:rsidRPr="006A3292" w:rsidRDefault="00D46959" w:rsidP="00D46959">
      <w:pPr>
        <w:numPr>
          <w:ilvl w:val="12"/>
          <w:numId w:val="0"/>
        </w:numPr>
        <w:ind w:left="709" w:right="6" w:hanging="709"/>
        <w:jc w:val="both"/>
        <w:rPr>
          <w:rFonts w:ascii="Arial" w:hAnsi="Arial" w:cs="Arial"/>
        </w:rPr>
      </w:pPr>
    </w:p>
    <w:p w14:paraId="0196E576" w14:textId="77777777" w:rsidR="00D46959" w:rsidRPr="006A3292" w:rsidRDefault="00D46959" w:rsidP="00D46959">
      <w:pPr>
        <w:numPr>
          <w:ilvl w:val="0"/>
          <w:numId w:val="1"/>
        </w:numPr>
        <w:ind w:right="6"/>
        <w:jc w:val="both"/>
        <w:rPr>
          <w:rFonts w:ascii="Arial" w:hAnsi="Arial" w:cs="Arial"/>
        </w:rPr>
      </w:pPr>
      <w:r w:rsidRPr="006A3292">
        <w:rPr>
          <w:rFonts w:ascii="Arial" w:hAnsi="Arial" w:cs="Arial"/>
        </w:rPr>
        <w:t>RELATED SECTIONS</w:t>
      </w:r>
    </w:p>
    <w:p w14:paraId="14ED9900" w14:textId="77777777" w:rsidR="00D46959" w:rsidRPr="006A3292" w:rsidRDefault="00D46959" w:rsidP="00D46959">
      <w:pPr>
        <w:numPr>
          <w:ilvl w:val="1"/>
          <w:numId w:val="1"/>
        </w:numPr>
        <w:tabs>
          <w:tab w:val="clear" w:pos="0"/>
          <w:tab w:val="num" w:pos="1418"/>
          <w:tab w:val="right" w:pos="9356"/>
        </w:tabs>
        <w:jc w:val="both"/>
        <w:rPr>
          <w:rFonts w:ascii="Arial" w:hAnsi="Arial" w:cs="Arial"/>
        </w:rPr>
      </w:pPr>
      <w:r w:rsidRPr="006A3292">
        <w:rPr>
          <w:rFonts w:ascii="Arial" w:hAnsi="Arial" w:cs="Arial"/>
        </w:rPr>
        <w:t>Section 05 12 00; Structural Steel Supports</w:t>
      </w:r>
    </w:p>
    <w:p w14:paraId="7A135A09" w14:textId="77777777" w:rsidR="00D46959" w:rsidRDefault="00D46959" w:rsidP="00D46959">
      <w:pPr>
        <w:numPr>
          <w:ilvl w:val="1"/>
          <w:numId w:val="1"/>
        </w:numPr>
        <w:tabs>
          <w:tab w:val="clear" w:pos="0"/>
          <w:tab w:val="num" w:pos="1418"/>
          <w:tab w:val="right" w:pos="9356"/>
        </w:tabs>
        <w:jc w:val="both"/>
        <w:rPr>
          <w:rFonts w:ascii="Arial" w:hAnsi="Arial" w:cs="Arial"/>
        </w:rPr>
      </w:pPr>
      <w:r w:rsidRPr="006A3292">
        <w:rPr>
          <w:rFonts w:ascii="Arial" w:hAnsi="Arial" w:cs="Arial"/>
        </w:rPr>
        <w:t>Section 05 41 00; Cold Formed Metal Framing</w:t>
      </w:r>
    </w:p>
    <w:p w14:paraId="5371F7B1" w14:textId="77777777" w:rsidR="00D46959" w:rsidRPr="006A3292" w:rsidRDefault="00D46959" w:rsidP="00D46959">
      <w:pPr>
        <w:numPr>
          <w:ilvl w:val="1"/>
          <w:numId w:val="1"/>
        </w:numPr>
        <w:tabs>
          <w:tab w:val="clear" w:pos="0"/>
          <w:tab w:val="num" w:pos="1418"/>
          <w:tab w:val="right" w:pos="9356"/>
        </w:tabs>
        <w:jc w:val="both"/>
        <w:rPr>
          <w:rFonts w:ascii="Arial" w:hAnsi="Arial" w:cs="Arial"/>
        </w:rPr>
      </w:pPr>
      <w:r>
        <w:rPr>
          <w:rFonts w:ascii="Arial" w:hAnsi="Arial" w:cs="Arial"/>
        </w:rPr>
        <w:t>Section 06 10 00; Backup Walls</w:t>
      </w:r>
    </w:p>
    <w:p w14:paraId="563814D8" w14:textId="77777777" w:rsidR="00D46959" w:rsidRPr="009519F1" w:rsidRDefault="00D46959" w:rsidP="00D46959">
      <w:pPr>
        <w:numPr>
          <w:ilvl w:val="1"/>
          <w:numId w:val="1"/>
        </w:numPr>
        <w:tabs>
          <w:tab w:val="clear" w:pos="0"/>
          <w:tab w:val="num" w:pos="1418"/>
          <w:tab w:val="right" w:pos="9356"/>
        </w:tabs>
        <w:jc w:val="both"/>
        <w:rPr>
          <w:rFonts w:ascii="Arial" w:hAnsi="Arial" w:cs="Arial"/>
        </w:rPr>
      </w:pPr>
      <w:r w:rsidRPr="006A3292">
        <w:rPr>
          <w:rFonts w:ascii="Arial" w:hAnsi="Arial" w:cs="Arial"/>
        </w:rPr>
        <w:t>Section 0</w:t>
      </w:r>
      <w:r>
        <w:rPr>
          <w:rFonts w:ascii="Arial" w:hAnsi="Arial" w:cs="Arial"/>
        </w:rPr>
        <w:t>7 21 00; Thermal Insulation</w:t>
      </w:r>
    </w:p>
    <w:p w14:paraId="4084909D" w14:textId="77777777" w:rsidR="00D46959" w:rsidRPr="009519F1" w:rsidRDefault="00D46959" w:rsidP="00D46959">
      <w:pPr>
        <w:numPr>
          <w:ilvl w:val="1"/>
          <w:numId w:val="1"/>
        </w:numPr>
        <w:tabs>
          <w:tab w:val="clear" w:pos="0"/>
          <w:tab w:val="left" w:pos="1418"/>
          <w:tab w:val="right" w:pos="9356"/>
        </w:tabs>
        <w:ind w:right="6"/>
        <w:jc w:val="both"/>
        <w:rPr>
          <w:rFonts w:ascii="Arial" w:hAnsi="Arial" w:cs="Arial"/>
        </w:rPr>
      </w:pPr>
      <w:r w:rsidRPr="006A3292">
        <w:rPr>
          <w:rFonts w:ascii="Arial" w:hAnsi="Arial" w:cs="Arial"/>
        </w:rPr>
        <w:t>Section 07 27 00; Air Barriers</w:t>
      </w:r>
    </w:p>
    <w:p w14:paraId="38ACB153" w14:textId="77777777" w:rsidR="00D46959" w:rsidRPr="006A3292" w:rsidRDefault="00D46959" w:rsidP="00D46959">
      <w:pPr>
        <w:numPr>
          <w:ilvl w:val="1"/>
          <w:numId w:val="1"/>
        </w:numPr>
        <w:tabs>
          <w:tab w:val="clear" w:pos="0"/>
          <w:tab w:val="left" w:pos="1418"/>
          <w:tab w:val="right" w:pos="9356"/>
        </w:tabs>
        <w:ind w:right="6"/>
        <w:jc w:val="both"/>
        <w:rPr>
          <w:rFonts w:ascii="Arial" w:hAnsi="Arial" w:cs="Arial"/>
        </w:rPr>
      </w:pPr>
      <w:r w:rsidRPr="006A3292">
        <w:rPr>
          <w:rFonts w:ascii="Arial" w:hAnsi="Arial" w:cs="Arial"/>
        </w:rPr>
        <w:t>Section 07 62 00; Metal Flashing &amp; Trim</w:t>
      </w:r>
    </w:p>
    <w:p w14:paraId="541B9245" w14:textId="77777777" w:rsidR="00D46959" w:rsidRPr="006A3292" w:rsidRDefault="00D46959" w:rsidP="00D46959">
      <w:pPr>
        <w:numPr>
          <w:ilvl w:val="1"/>
          <w:numId w:val="1"/>
        </w:numPr>
        <w:tabs>
          <w:tab w:val="clear" w:pos="0"/>
          <w:tab w:val="left" w:pos="1418"/>
          <w:tab w:val="right" w:pos="9356"/>
        </w:tabs>
        <w:ind w:right="6"/>
        <w:jc w:val="both"/>
        <w:rPr>
          <w:rFonts w:ascii="Arial" w:hAnsi="Arial" w:cs="Arial"/>
        </w:rPr>
      </w:pPr>
      <w:r w:rsidRPr="006A3292">
        <w:rPr>
          <w:rFonts w:ascii="Arial" w:hAnsi="Arial" w:cs="Arial"/>
        </w:rPr>
        <w:t>Section 07 92 00; Sealants</w:t>
      </w:r>
    </w:p>
    <w:p w14:paraId="40C74818" w14:textId="77777777" w:rsidR="00D46959" w:rsidRPr="006A3292" w:rsidRDefault="00D46959" w:rsidP="00D46959">
      <w:pPr>
        <w:numPr>
          <w:ilvl w:val="12"/>
          <w:numId w:val="0"/>
        </w:numPr>
        <w:ind w:left="2836" w:hanging="709"/>
        <w:jc w:val="both"/>
        <w:rPr>
          <w:rFonts w:ascii="Arial" w:hAnsi="Arial" w:cs="Arial"/>
        </w:rPr>
      </w:pPr>
    </w:p>
    <w:p w14:paraId="38259131" w14:textId="77777777" w:rsidR="00D46959" w:rsidRPr="006A3292" w:rsidRDefault="00D46959" w:rsidP="00D46959">
      <w:pPr>
        <w:numPr>
          <w:ilvl w:val="0"/>
          <w:numId w:val="2"/>
        </w:numPr>
        <w:jc w:val="both"/>
        <w:rPr>
          <w:rFonts w:ascii="Arial" w:hAnsi="Arial" w:cs="Arial"/>
        </w:rPr>
      </w:pPr>
      <w:r w:rsidRPr="006A3292">
        <w:rPr>
          <w:rFonts w:ascii="Arial" w:hAnsi="Arial" w:cs="Arial"/>
        </w:rPr>
        <w:t>REFERENCES</w:t>
      </w:r>
    </w:p>
    <w:p w14:paraId="143FE1CA" w14:textId="77777777" w:rsidR="00D46959" w:rsidRPr="006A3292" w:rsidRDefault="00D46959" w:rsidP="00D46959">
      <w:pPr>
        <w:keepLines/>
        <w:numPr>
          <w:ilvl w:val="1"/>
          <w:numId w:val="2"/>
        </w:numPr>
        <w:ind w:left="1418" w:hanging="709"/>
        <w:jc w:val="both"/>
        <w:rPr>
          <w:rFonts w:ascii="Arial" w:hAnsi="Arial" w:cs="Arial"/>
        </w:rPr>
      </w:pPr>
      <w:r w:rsidRPr="006A3292">
        <w:rPr>
          <w:rFonts w:ascii="Arial" w:hAnsi="Arial" w:cs="Arial"/>
        </w:rPr>
        <w:t>American Society for Testing of Materials</w:t>
      </w:r>
    </w:p>
    <w:p w14:paraId="71C5C5D1" w14:textId="77777777" w:rsidR="00D46959" w:rsidRPr="006A3292" w:rsidRDefault="00D46959" w:rsidP="00D46959">
      <w:pPr>
        <w:keepLines/>
        <w:numPr>
          <w:ilvl w:val="2"/>
          <w:numId w:val="2"/>
        </w:numPr>
        <w:jc w:val="both"/>
        <w:rPr>
          <w:rFonts w:ascii="Arial" w:hAnsi="Arial" w:cs="Arial"/>
        </w:rPr>
      </w:pPr>
      <w:r w:rsidRPr="006A3292">
        <w:rPr>
          <w:rFonts w:ascii="Arial" w:hAnsi="Arial" w:cs="Arial"/>
          <w:color w:val="000000"/>
        </w:rPr>
        <w:t>ASTM E84; Standard Method of Test for the Determination of Combustibility of Building Materials.</w:t>
      </w:r>
    </w:p>
    <w:p w14:paraId="4B42CF0C" w14:textId="77777777" w:rsidR="00D46959" w:rsidRDefault="00D46959" w:rsidP="00D46959">
      <w:pPr>
        <w:keepLines/>
        <w:numPr>
          <w:ilvl w:val="2"/>
          <w:numId w:val="2"/>
        </w:numPr>
        <w:jc w:val="both"/>
        <w:rPr>
          <w:rFonts w:ascii="Arial" w:hAnsi="Arial" w:cs="Arial"/>
          <w:color w:val="000000"/>
        </w:rPr>
      </w:pPr>
      <w:r w:rsidRPr="006A3292">
        <w:rPr>
          <w:rFonts w:ascii="Arial" w:hAnsi="Arial" w:cs="Arial"/>
          <w:color w:val="000000"/>
        </w:rPr>
        <w:t>ASTM D792; Standard Test Methods for Density and Specific Gravity (Relative Density) of Plastics by Displacement.</w:t>
      </w:r>
    </w:p>
    <w:p w14:paraId="5D0DDD65" w14:textId="77777777" w:rsidR="00D46959" w:rsidRPr="009519F1" w:rsidRDefault="00D46959" w:rsidP="00D46959">
      <w:pPr>
        <w:keepLines/>
        <w:numPr>
          <w:ilvl w:val="2"/>
          <w:numId w:val="2"/>
        </w:numPr>
        <w:tabs>
          <w:tab w:val="clear" w:pos="0"/>
          <w:tab w:val="num" w:pos="540"/>
          <w:tab w:val="num" w:pos="1080"/>
        </w:tabs>
        <w:jc w:val="both"/>
        <w:rPr>
          <w:rFonts w:ascii="Arial" w:hAnsi="Arial" w:cs="Arial"/>
          <w:color w:val="000000"/>
        </w:rPr>
      </w:pPr>
      <w:r w:rsidRPr="009519F1">
        <w:rPr>
          <w:rFonts w:ascii="Arial" w:hAnsi="Arial" w:cs="Arial"/>
          <w:color w:val="000000"/>
        </w:rPr>
        <w:t xml:space="preserve">E283 Rate of Leakage through Exterior Windows, Curtain </w:t>
      </w:r>
      <w:proofErr w:type="gramStart"/>
      <w:r w:rsidRPr="009519F1">
        <w:rPr>
          <w:rFonts w:ascii="Arial" w:hAnsi="Arial" w:cs="Arial"/>
          <w:color w:val="000000"/>
        </w:rPr>
        <w:t>Walls</w:t>
      </w:r>
      <w:proofErr w:type="gramEnd"/>
      <w:r w:rsidRPr="009519F1">
        <w:rPr>
          <w:rFonts w:ascii="Arial" w:hAnsi="Arial" w:cs="Arial"/>
          <w:color w:val="000000"/>
        </w:rPr>
        <w:t xml:space="preserve"> and Doors</w:t>
      </w:r>
    </w:p>
    <w:p w14:paraId="77F343F4" w14:textId="77777777" w:rsidR="00D46959" w:rsidRPr="009519F1" w:rsidRDefault="00D46959" w:rsidP="00D46959">
      <w:pPr>
        <w:numPr>
          <w:ilvl w:val="2"/>
          <w:numId w:val="2"/>
        </w:numPr>
        <w:rPr>
          <w:rFonts w:ascii="Arial" w:hAnsi="Arial" w:cs="Arial"/>
          <w:color w:val="000000"/>
        </w:rPr>
      </w:pPr>
      <w:r w:rsidRPr="009519F1">
        <w:rPr>
          <w:rFonts w:ascii="Arial" w:hAnsi="Arial" w:cs="Arial"/>
          <w:color w:val="000000"/>
        </w:rPr>
        <w:t xml:space="preserve">E330 Structural Performance of Exterior Windows, Curtain </w:t>
      </w:r>
      <w:proofErr w:type="gramStart"/>
      <w:r w:rsidRPr="009519F1">
        <w:rPr>
          <w:rFonts w:ascii="Arial" w:hAnsi="Arial" w:cs="Arial"/>
          <w:color w:val="000000"/>
        </w:rPr>
        <w:t>Walls</w:t>
      </w:r>
      <w:proofErr w:type="gramEnd"/>
      <w:r w:rsidRPr="009519F1">
        <w:rPr>
          <w:rFonts w:ascii="Arial" w:hAnsi="Arial" w:cs="Arial"/>
          <w:color w:val="000000"/>
        </w:rPr>
        <w:t xml:space="preserve"> and Doors under the influence of Wind Loads</w:t>
      </w:r>
    </w:p>
    <w:p w14:paraId="4A82E6CB" w14:textId="77777777" w:rsidR="00D46959" w:rsidRPr="009519F1" w:rsidRDefault="00D46959" w:rsidP="00D46959">
      <w:pPr>
        <w:keepLines/>
        <w:numPr>
          <w:ilvl w:val="2"/>
          <w:numId w:val="2"/>
        </w:numPr>
        <w:tabs>
          <w:tab w:val="clear" w:pos="0"/>
          <w:tab w:val="num" w:pos="1080"/>
        </w:tabs>
        <w:spacing w:line="240" w:lineRule="exact"/>
        <w:jc w:val="both"/>
        <w:rPr>
          <w:rFonts w:ascii="Arial" w:hAnsi="Arial" w:cs="Arial"/>
          <w:color w:val="000000"/>
        </w:rPr>
      </w:pPr>
      <w:r w:rsidRPr="009519F1">
        <w:rPr>
          <w:rFonts w:ascii="Arial" w:hAnsi="Arial" w:cs="Arial"/>
          <w:color w:val="000000"/>
        </w:rPr>
        <w:t xml:space="preserve">E331 Water Penetration of Exterior Windows, Curtain </w:t>
      </w:r>
      <w:proofErr w:type="gramStart"/>
      <w:r w:rsidRPr="009519F1">
        <w:rPr>
          <w:rFonts w:ascii="Arial" w:hAnsi="Arial" w:cs="Arial"/>
          <w:color w:val="000000"/>
        </w:rPr>
        <w:t>Walls</w:t>
      </w:r>
      <w:proofErr w:type="gramEnd"/>
      <w:r w:rsidRPr="009519F1">
        <w:rPr>
          <w:rFonts w:ascii="Arial" w:hAnsi="Arial" w:cs="Arial"/>
          <w:color w:val="000000"/>
        </w:rPr>
        <w:t xml:space="preserve"> and Doors by Cyclic Static Air Pressure Difference</w:t>
      </w:r>
    </w:p>
    <w:p w14:paraId="1ADCDD07" w14:textId="77777777" w:rsidR="00D46959" w:rsidRPr="00457459" w:rsidRDefault="00D46959" w:rsidP="00D46959">
      <w:pPr>
        <w:keepLines/>
        <w:numPr>
          <w:ilvl w:val="2"/>
          <w:numId w:val="2"/>
        </w:numPr>
        <w:tabs>
          <w:tab w:val="clear" w:pos="0"/>
          <w:tab w:val="num" w:pos="180"/>
          <w:tab w:val="num" w:pos="540"/>
        </w:tabs>
        <w:spacing w:line="240" w:lineRule="exact"/>
        <w:jc w:val="both"/>
        <w:rPr>
          <w:rFonts w:ascii="Arial" w:hAnsi="Arial" w:cs="Arial"/>
          <w:color w:val="000000"/>
        </w:rPr>
      </w:pPr>
      <w:r w:rsidRPr="00457459">
        <w:rPr>
          <w:rFonts w:ascii="Arial" w:hAnsi="Arial" w:cs="Arial"/>
          <w:color w:val="000000"/>
        </w:rPr>
        <w:t>D1781 Climbing Drum Peel Test for Adhesives</w:t>
      </w:r>
    </w:p>
    <w:p w14:paraId="261822DF" w14:textId="77777777" w:rsidR="00D46959" w:rsidRPr="00457459" w:rsidRDefault="00D46959" w:rsidP="00D46959">
      <w:pPr>
        <w:keepLines/>
        <w:numPr>
          <w:ilvl w:val="2"/>
          <w:numId w:val="2"/>
        </w:numPr>
        <w:jc w:val="both"/>
        <w:rPr>
          <w:rFonts w:ascii="Arial" w:hAnsi="Arial" w:cs="Arial"/>
          <w:color w:val="000000"/>
        </w:rPr>
      </w:pPr>
      <w:r w:rsidRPr="00457459">
        <w:rPr>
          <w:rFonts w:ascii="Arial" w:hAnsi="Arial" w:cs="Arial"/>
          <w:color w:val="000000"/>
        </w:rPr>
        <w:lastRenderedPageBreak/>
        <w:t>E84 Surface Burning Characteristics of Building Materials</w:t>
      </w:r>
    </w:p>
    <w:p w14:paraId="06FE89E0" w14:textId="77777777" w:rsidR="00D46959" w:rsidRPr="00457459" w:rsidRDefault="00D46959" w:rsidP="00D46959">
      <w:pPr>
        <w:keepLines/>
        <w:numPr>
          <w:ilvl w:val="2"/>
          <w:numId w:val="2"/>
        </w:numPr>
        <w:jc w:val="both"/>
        <w:rPr>
          <w:rFonts w:ascii="Arial" w:hAnsi="Arial" w:cs="Arial"/>
          <w:color w:val="000000"/>
        </w:rPr>
      </w:pPr>
      <w:r w:rsidRPr="00457459">
        <w:rPr>
          <w:rFonts w:ascii="Arial" w:hAnsi="Arial" w:cs="Arial"/>
          <w:color w:val="000000"/>
        </w:rPr>
        <w:t>D3363 Method for Film Hardness by Pencil Test</w:t>
      </w:r>
    </w:p>
    <w:p w14:paraId="6DFC0713" w14:textId="77777777" w:rsidR="00D46959" w:rsidRPr="00457459" w:rsidRDefault="00D46959" w:rsidP="00D46959">
      <w:pPr>
        <w:keepLines/>
        <w:numPr>
          <w:ilvl w:val="2"/>
          <w:numId w:val="2"/>
        </w:numPr>
        <w:jc w:val="both"/>
        <w:rPr>
          <w:rFonts w:ascii="Arial" w:hAnsi="Arial" w:cs="Arial"/>
          <w:color w:val="000000"/>
        </w:rPr>
      </w:pPr>
      <w:r w:rsidRPr="00457459">
        <w:rPr>
          <w:rFonts w:ascii="Arial" w:hAnsi="Arial" w:cs="Arial"/>
          <w:color w:val="000000"/>
        </w:rPr>
        <w:t xml:space="preserve">D2794 Resistance of Organic Coatings to the Effects of Rapid </w:t>
      </w:r>
      <w:proofErr w:type="gramStart"/>
      <w:r w:rsidRPr="00457459">
        <w:rPr>
          <w:rFonts w:ascii="Arial" w:hAnsi="Arial" w:cs="Arial"/>
          <w:color w:val="000000"/>
        </w:rPr>
        <w:t>Deformation(</w:t>
      </w:r>
      <w:proofErr w:type="gramEnd"/>
      <w:r w:rsidRPr="00457459">
        <w:rPr>
          <w:rFonts w:ascii="Arial" w:hAnsi="Arial" w:cs="Arial"/>
          <w:color w:val="000000"/>
        </w:rPr>
        <w:t>Impact)</w:t>
      </w:r>
    </w:p>
    <w:p w14:paraId="78A866A6" w14:textId="77777777" w:rsidR="00D46959" w:rsidRPr="00457459" w:rsidRDefault="00D46959" w:rsidP="00D46959">
      <w:pPr>
        <w:keepLines/>
        <w:numPr>
          <w:ilvl w:val="2"/>
          <w:numId w:val="2"/>
        </w:numPr>
        <w:jc w:val="both"/>
        <w:rPr>
          <w:rFonts w:ascii="Arial" w:hAnsi="Arial" w:cs="Arial"/>
          <w:color w:val="000000"/>
        </w:rPr>
      </w:pPr>
      <w:r w:rsidRPr="00457459">
        <w:rPr>
          <w:rFonts w:ascii="Arial" w:hAnsi="Arial" w:cs="Arial"/>
          <w:color w:val="000000"/>
        </w:rPr>
        <w:t>D3359 Method for Measuring Adhesion by Tape Test</w:t>
      </w:r>
    </w:p>
    <w:p w14:paraId="6F76ED28" w14:textId="77777777" w:rsidR="00D46959" w:rsidRPr="00457459" w:rsidRDefault="00D46959" w:rsidP="00D46959">
      <w:pPr>
        <w:keepLines/>
        <w:numPr>
          <w:ilvl w:val="2"/>
          <w:numId w:val="2"/>
        </w:numPr>
        <w:jc w:val="both"/>
        <w:rPr>
          <w:rFonts w:ascii="Arial" w:hAnsi="Arial" w:cs="Arial"/>
          <w:color w:val="000000"/>
        </w:rPr>
      </w:pPr>
      <w:r w:rsidRPr="00457459">
        <w:rPr>
          <w:rFonts w:ascii="Arial" w:hAnsi="Arial" w:cs="Arial"/>
          <w:color w:val="000000"/>
        </w:rPr>
        <w:t>D2247 Practice for Testing Water Resistance of Coatings in 100% Relative Humidity</w:t>
      </w:r>
    </w:p>
    <w:p w14:paraId="4075054D" w14:textId="77777777" w:rsidR="00D46959" w:rsidRPr="00457459" w:rsidRDefault="00D46959" w:rsidP="00D46959">
      <w:pPr>
        <w:keepLines/>
        <w:numPr>
          <w:ilvl w:val="2"/>
          <w:numId w:val="2"/>
        </w:numPr>
        <w:jc w:val="both"/>
        <w:rPr>
          <w:rFonts w:ascii="Arial" w:hAnsi="Arial" w:cs="Arial"/>
          <w:color w:val="000000"/>
        </w:rPr>
      </w:pPr>
      <w:r w:rsidRPr="00457459">
        <w:rPr>
          <w:rFonts w:ascii="Arial" w:hAnsi="Arial" w:cs="Arial"/>
          <w:color w:val="000000"/>
        </w:rPr>
        <w:t>B117 Method of Salt Spray (Fog) Testing</w:t>
      </w:r>
    </w:p>
    <w:p w14:paraId="645938DB" w14:textId="77777777" w:rsidR="00D46959" w:rsidRPr="00457459" w:rsidRDefault="00D46959" w:rsidP="00D46959">
      <w:pPr>
        <w:keepLines/>
        <w:numPr>
          <w:ilvl w:val="2"/>
          <w:numId w:val="2"/>
        </w:numPr>
        <w:jc w:val="both"/>
        <w:rPr>
          <w:rFonts w:ascii="Arial" w:hAnsi="Arial" w:cs="Arial"/>
          <w:color w:val="000000"/>
        </w:rPr>
      </w:pPr>
      <w:r w:rsidRPr="00457459">
        <w:rPr>
          <w:rFonts w:ascii="Arial" w:hAnsi="Arial" w:cs="Arial"/>
          <w:color w:val="000000"/>
        </w:rPr>
        <w:t>D822 Practice for Testing Water Exposure Apparatus (Carbon-Arc Type) for Testing Paint, Varnish, Lacquer and Related Products</w:t>
      </w:r>
    </w:p>
    <w:p w14:paraId="4DE71A40" w14:textId="77777777" w:rsidR="00D46959" w:rsidRPr="00457459" w:rsidRDefault="00D46959" w:rsidP="00D46959">
      <w:pPr>
        <w:keepLines/>
        <w:numPr>
          <w:ilvl w:val="2"/>
          <w:numId w:val="2"/>
        </w:numPr>
        <w:jc w:val="both"/>
        <w:rPr>
          <w:rFonts w:ascii="Arial" w:hAnsi="Arial" w:cs="Arial"/>
          <w:color w:val="000000"/>
        </w:rPr>
      </w:pPr>
      <w:r w:rsidRPr="00457459">
        <w:rPr>
          <w:rFonts w:ascii="Arial" w:hAnsi="Arial" w:cs="Arial"/>
          <w:color w:val="000000"/>
        </w:rPr>
        <w:t>D1308 Effect of Household Chemicals on Clear and Pigment Organic Finishes</w:t>
      </w:r>
    </w:p>
    <w:p w14:paraId="35E6EA48" w14:textId="77777777" w:rsidR="00D46959" w:rsidRPr="00457459" w:rsidRDefault="00D46959" w:rsidP="00D46959">
      <w:pPr>
        <w:keepLines/>
        <w:numPr>
          <w:ilvl w:val="2"/>
          <w:numId w:val="2"/>
        </w:numPr>
        <w:jc w:val="both"/>
        <w:rPr>
          <w:rFonts w:ascii="Arial" w:hAnsi="Arial" w:cs="Arial"/>
          <w:color w:val="000000"/>
        </w:rPr>
      </w:pPr>
      <w:r w:rsidRPr="00457459">
        <w:rPr>
          <w:rFonts w:ascii="Arial" w:hAnsi="Arial" w:cs="Arial"/>
          <w:color w:val="000000"/>
        </w:rPr>
        <w:t>D1735 Method for Water Fog Testing of Organic Coatings</w:t>
      </w:r>
    </w:p>
    <w:p w14:paraId="76B6AE9C" w14:textId="77777777" w:rsidR="00D46959" w:rsidRPr="00457459" w:rsidRDefault="00D46959" w:rsidP="00D46959">
      <w:pPr>
        <w:keepLines/>
        <w:numPr>
          <w:ilvl w:val="2"/>
          <w:numId w:val="2"/>
        </w:numPr>
        <w:jc w:val="both"/>
        <w:rPr>
          <w:rFonts w:ascii="Arial" w:hAnsi="Arial" w:cs="Arial"/>
          <w:color w:val="000000"/>
        </w:rPr>
      </w:pPr>
      <w:r w:rsidRPr="00457459">
        <w:rPr>
          <w:rFonts w:ascii="Arial" w:hAnsi="Arial" w:cs="Arial"/>
          <w:color w:val="000000"/>
        </w:rPr>
        <w:t>D1929 Standard Test Method for Determining Ignition Temperatures of Plastics</w:t>
      </w:r>
    </w:p>
    <w:p w14:paraId="59558A6F" w14:textId="77777777" w:rsidR="00D46959" w:rsidRDefault="00D46959" w:rsidP="00D46959">
      <w:pPr>
        <w:keepLines/>
        <w:numPr>
          <w:ilvl w:val="2"/>
          <w:numId w:val="2"/>
        </w:numPr>
        <w:jc w:val="both"/>
        <w:rPr>
          <w:rFonts w:ascii="Arial" w:hAnsi="Arial" w:cs="Arial"/>
          <w:color w:val="000000"/>
        </w:rPr>
      </w:pPr>
      <w:r w:rsidRPr="00457459">
        <w:rPr>
          <w:rFonts w:ascii="Arial" w:hAnsi="Arial" w:cs="Arial"/>
          <w:color w:val="000000"/>
        </w:rPr>
        <w:t>D635 Standard Test Method for Rate of Burning and/or Extent and Time of Burning of Plastics in a Horizontal Position</w:t>
      </w:r>
    </w:p>
    <w:p w14:paraId="41ACB697" w14:textId="77777777" w:rsidR="00D46959" w:rsidRPr="00457459" w:rsidRDefault="00D46959" w:rsidP="00D46959">
      <w:pPr>
        <w:keepLines/>
        <w:jc w:val="both"/>
        <w:rPr>
          <w:rFonts w:ascii="Arial" w:hAnsi="Arial" w:cs="Arial"/>
          <w:color w:val="000000"/>
        </w:rPr>
      </w:pPr>
    </w:p>
    <w:p w14:paraId="19E598C6" w14:textId="77777777" w:rsidR="00D46959" w:rsidRPr="006A3292" w:rsidRDefault="00D46959" w:rsidP="00D46959">
      <w:pPr>
        <w:keepLines/>
        <w:numPr>
          <w:ilvl w:val="1"/>
          <w:numId w:val="2"/>
        </w:numPr>
        <w:jc w:val="both"/>
        <w:rPr>
          <w:rFonts w:ascii="Arial" w:hAnsi="Arial" w:cs="Arial"/>
          <w:color w:val="000000"/>
        </w:rPr>
      </w:pPr>
      <w:r>
        <w:rPr>
          <w:rFonts w:ascii="Arial" w:hAnsi="Arial" w:cs="Arial"/>
          <w:color w:val="000000"/>
        </w:rPr>
        <w:t>American Architectural Manufacturers Association</w:t>
      </w:r>
    </w:p>
    <w:p w14:paraId="18229636" w14:textId="77777777" w:rsidR="00D46959" w:rsidRPr="00457459" w:rsidRDefault="00D46959" w:rsidP="00D46959">
      <w:pPr>
        <w:keepLines/>
        <w:numPr>
          <w:ilvl w:val="2"/>
          <w:numId w:val="2"/>
        </w:numPr>
        <w:spacing w:line="240" w:lineRule="exact"/>
        <w:jc w:val="both"/>
        <w:rPr>
          <w:rFonts w:ascii="Arial" w:hAnsi="Arial" w:cs="Arial"/>
          <w:color w:val="000000"/>
        </w:rPr>
      </w:pPr>
      <w:r w:rsidRPr="00457459">
        <w:rPr>
          <w:rFonts w:ascii="Arial" w:hAnsi="Arial" w:cs="Arial"/>
          <w:color w:val="000000"/>
        </w:rPr>
        <w:tab/>
        <w:t>AAMA 2605 - 98:</w:t>
      </w:r>
      <w:r w:rsidRPr="00457459">
        <w:rPr>
          <w:rFonts w:ascii="Arial" w:hAnsi="Arial" w:cs="Arial"/>
          <w:color w:val="000000"/>
        </w:rPr>
        <w:tab/>
        <w:t>Voluntary Specification, Performance Requirements and Test Procedures for Superior Performing Organic Coatings on Aluminum Extrusions and Panels</w:t>
      </w:r>
    </w:p>
    <w:p w14:paraId="01E94487" w14:textId="77777777" w:rsidR="00D46959" w:rsidRDefault="00D46959" w:rsidP="00D46959">
      <w:pPr>
        <w:keepLines/>
        <w:numPr>
          <w:ilvl w:val="2"/>
          <w:numId w:val="2"/>
        </w:numPr>
        <w:jc w:val="both"/>
        <w:rPr>
          <w:rFonts w:ascii="Arial" w:hAnsi="Arial" w:cs="Arial"/>
          <w:color w:val="000000"/>
        </w:rPr>
      </w:pPr>
      <w:r w:rsidRPr="00457459">
        <w:rPr>
          <w:rFonts w:ascii="Arial" w:hAnsi="Arial" w:cs="Arial"/>
          <w:color w:val="000000"/>
        </w:rPr>
        <w:t>AAMA 508 - 07: Voluntary Test Method and Specification for Pressure Equalized Rain Screen Wall Cladding Systems</w:t>
      </w:r>
    </w:p>
    <w:p w14:paraId="6CF69747" w14:textId="77777777" w:rsidR="00D46959" w:rsidRPr="006A3292" w:rsidRDefault="00D46959" w:rsidP="00D46959">
      <w:pPr>
        <w:keepLines/>
        <w:ind w:left="1417"/>
        <w:jc w:val="both"/>
        <w:rPr>
          <w:rFonts w:ascii="Arial" w:hAnsi="Arial" w:cs="Arial"/>
          <w:color w:val="000000"/>
        </w:rPr>
      </w:pPr>
    </w:p>
    <w:p w14:paraId="4B166D64" w14:textId="77777777" w:rsidR="00D46959" w:rsidRPr="006A3292" w:rsidRDefault="00D46959" w:rsidP="00D46959">
      <w:pPr>
        <w:keepLines/>
        <w:jc w:val="both"/>
        <w:rPr>
          <w:rFonts w:ascii="Arial" w:hAnsi="Arial" w:cs="Arial"/>
          <w:color w:val="000000"/>
        </w:rPr>
      </w:pPr>
    </w:p>
    <w:p w14:paraId="366F63C7" w14:textId="77777777" w:rsidR="00D46959" w:rsidRPr="006A3292" w:rsidRDefault="00D46959" w:rsidP="00D46959">
      <w:pPr>
        <w:keepLines/>
        <w:numPr>
          <w:ilvl w:val="1"/>
          <w:numId w:val="2"/>
        </w:numPr>
        <w:jc w:val="both"/>
        <w:rPr>
          <w:rFonts w:ascii="Arial" w:hAnsi="Arial" w:cs="Arial"/>
          <w:color w:val="000000"/>
        </w:rPr>
      </w:pPr>
      <w:r w:rsidRPr="006A3292">
        <w:rPr>
          <w:rFonts w:ascii="Arial" w:hAnsi="Arial" w:cs="Arial"/>
          <w:color w:val="000000"/>
        </w:rPr>
        <w:t>Canadian Standards Association</w:t>
      </w:r>
    </w:p>
    <w:p w14:paraId="6A53A9F3" w14:textId="77777777" w:rsidR="00D46959" w:rsidRPr="006A3292" w:rsidRDefault="00D46959" w:rsidP="00D46959">
      <w:pPr>
        <w:numPr>
          <w:ilvl w:val="2"/>
          <w:numId w:val="2"/>
        </w:numPr>
        <w:overflowPunct w:val="0"/>
        <w:autoSpaceDE w:val="0"/>
        <w:autoSpaceDN w:val="0"/>
        <w:adjustRightInd w:val="0"/>
        <w:jc w:val="both"/>
        <w:textAlignment w:val="baseline"/>
        <w:rPr>
          <w:rFonts w:ascii="Arial" w:hAnsi="Arial" w:cs="Arial"/>
        </w:rPr>
      </w:pPr>
      <w:r w:rsidRPr="006A3292">
        <w:rPr>
          <w:rFonts w:ascii="Arial" w:hAnsi="Arial" w:cs="Arial"/>
        </w:rPr>
        <w:t>CAN/CSA-G164-M92 (R1998); Hot Dip Galvanizing of Irregularly Shaped Articles.</w:t>
      </w:r>
    </w:p>
    <w:p w14:paraId="26ABB542" w14:textId="77777777" w:rsidR="00D46959" w:rsidRPr="006A3292" w:rsidRDefault="00D46959" w:rsidP="00D46959">
      <w:pPr>
        <w:numPr>
          <w:ilvl w:val="2"/>
          <w:numId w:val="2"/>
        </w:numPr>
        <w:overflowPunct w:val="0"/>
        <w:autoSpaceDE w:val="0"/>
        <w:autoSpaceDN w:val="0"/>
        <w:adjustRightInd w:val="0"/>
        <w:jc w:val="both"/>
        <w:textAlignment w:val="baseline"/>
        <w:rPr>
          <w:rFonts w:ascii="Arial" w:hAnsi="Arial" w:cs="Arial"/>
        </w:rPr>
      </w:pPr>
      <w:r w:rsidRPr="006A3292">
        <w:rPr>
          <w:rFonts w:ascii="Arial" w:hAnsi="Arial" w:cs="Arial"/>
        </w:rPr>
        <w:t>CSA-S136-94; Cold Formed Steel Structural Members.</w:t>
      </w:r>
    </w:p>
    <w:p w14:paraId="2455609F" w14:textId="77777777" w:rsidR="00D46959" w:rsidRPr="006A3292" w:rsidRDefault="00D46959" w:rsidP="00D46959">
      <w:pPr>
        <w:numPr>
          <w:ilvl w:val="2"/>
          <w:numId w:val="2"/>
        </w:numPr>
        <w:overflowPunct w:val="0"/>
        <w:autoSpaceDE w:val="0"/>
        <w:autoSpaceDN w:val="0"/>
        <w:adjustRightInd w:val="0"/>
        <w:jc w:val="both"/>
        <w:textAlignment w:val="baseline"/>
        <w:rPr>
          <w:rFonts w:ascii="Arial" w:hAnsi="Arial" w:cs="Arial"/>
        </w:rPr>
      </w:pPr>
      <w:r w:rsidRPr="006A3292">
        <w:rPr>
          <w:rFonts w:ascii="Arial" w:hAnsi="Arial" w:cs="Arial"/>
        </w:rPr>
        <w:t>CSA-W47.1-92(R1998); Certification of Companies for Fusion welding of Steel Structures.</w:t>
      </w:r>
    </w:p>
    <w:p w14:paraId="7A687DB6" w14:textId="77777777" w:rsidR="00D46959" w:rsidRPr="006A3292" w:rsidRDefault="00D46959" w:rsidP="00D46959">
      <w:pPr>
        <w:numPr>
          <w:ilvl w:val="2"/>
          <w:numId w:val="2"/>
        </w:numPr>
        <w:overflowPunct w:val="0"/>
        <w:autoSpaceDE w:val="0"/>
        <w:autoSpaceDN w:val="0"/>
        <w:adjustRightInd w:val="0"/>
        <w:jc w:val="both"/>
        <w:textAlignment w:val="baseline"/>
        <w:rPr>
          <w:rFonts w:ascii="Arial" w:hAnsi="Arial" w:cs="Arial"/>
        </w:rPr>
      </w:pPr>
      <w:r w:rsidRPr="006A3292">
        <w:rPr>
          <w:rFonts w:ascii="Arial" w:hAnsi="Arial" w:cs="Arial"/>
        </w:rPr>
        <w:t>CSA-W55.3-1965 (R1998); Resistance Welding Qualification Code for Fabricators of Structural Members Used in Buildings.</w:t>
      </w:r>
    </w:p>
    <w:p w14:paraId="15ABBA0A" w14:textId="77777777" w:rsidR="00D46959" w:rsidRPr="006A3292" w:rsidRDefault="00D46959" w:rsidP="00D46959">
      <w:pPr>
        <w:numPr>
          <w:ilvl w:val="2"/>
          <w:numId w:val="2"/>
        </w:numPr>
        <w:overflowPunct w:val="0"/>
        <w:autoSpaceDE w:val="0"/>
        <w:autoSpaceDN w:val="0"/>
        <w:adjustRightInd w:val="0"/>
        <w:jc w:val="both"/>
        <w:textAlignment w:val="baseline"/>
        <w:rPr>
          <w:rFonts w:ascii="Arial" w:hAnsi="Arial" w:cs="Arial"/>
        </w:rPr>
      </w:pPr>
      <w:r w:rsidRPr="006A3292">
        <w:rPr>
          <w:rFonts w:ascii="Arial" w:hAnsi="Arial" w:cs="Arial"/>
        </w:rPr>
        <w:t>CSA-W59-1989 (R1998); Welded Steel Construction (Metal Arc Welding).</w:t>
      </w:r>
    </w:p>
    <w:p w14:paraId="780CBC1D" w14:textId="77777777" w:rsidR="00D46959" w:rsidRPr="006A3292" w:rsidRDefault="00D46959" w:rsidP="00D46959">
      <w:pPr>
        <w:overflowPunct w:val="0"/>
        <w:autoSpaceDE w:val="0"/>
        <w:autoSpaceDN w:val="0"/>
        <w:adjustRightInd w:val="0"/>
        <w:jc w:val="both"/>
        <w:textAlignment w:val="baseline"/>
        <w:rPr>
          <w:rFonts w:ascii="Arial" w:hAnsi="Arial" w:cs="Arial"/>
        </w:rPr>
      </w:pPr>
    </w:p>
    <w:p w14:paraId="1B99A45E" w14:textId="77777777" w:rsidR="00D46959" w:rsidRPr="006A3292" w:rsidRDefault="00D46959" w:rsidP="00D46959">
      <w:pPr>
        <w:numPr>
          <w:ilvl w:val="1"/>
          <w:numId w:val="2"/>
        </w:numPr>
        <w:tabs>
          <w:tab w:val="clear" w:pos="0"/>
        </w:tabs>
        <w:overflowPunct w:val="0"/>
        <w:autoSpaceDE w:val="0"/>
        <w:autoSpaceDN w:val="0"/>
        <w:adjustRightInd w:val="0"/>
        <w:ind w:left="1418" w:hanging="709"/>
        <w:jc w:val="both"/>
        <w:textAlignment w:val="baseline"/>
        <w:rPr>
          <w:rFonts w:ascii="Arial" w:hAnsi="Arial" w:cs="Arial"/>
        </w:rPr>
      </w:pPr>
      <w:r w:rsidRPr="006A3292">
        <w:rPr>
          <w:rFonts w:ascii="Arial" w:hAnsi="Arial" w:cs="Arial"/>
        </w:rPr>
        <w:t>Canadian Sheet Steel Building Institute</w:t>
      </w:r>
    </w:p>
    <w:p w14:paraId="70435920" w14:textId="77777777" w:rsidR="00D46959" w:rsidRPr="006A3292" w:rsidRDefault="00D46959" w:rsidP="00D46959">
      <w:pPr>
        <w:numPr>
          <w:ilvl w:val="2"/>
          <w:numId w:val="2"/>
        </w:numPr>
        <w:overflowPunct w:val="0"/>
        <w:autoSpaceDE w:val="0"/>
        <w:autoSpaceDN w:val="0"/>
        <w:adjustRightInd w:val="0"/>
        <w:jc w:val="both"/>
        <w:textAlignment w:val="baseline"/>
        <w:rPr>
          <w:rFonts w:ascii="Arial" w:hAnsi="Arial" w:cs="Arial"/>
        </w:rPr>
      </w:pPr>
      <w:r w:rsidRPr="006A3292">
        <w:rPr>
          <w:rFonts w:ascii="Arial" w:hAnsi="Arial" w:cs="Arial"/>
        </w:rPr>
        <w:t>CSSBI-50M-1987, Lightweight Steel Framing Manual.</w:t>
      </w:r>
    </w:p>
    <w:p w14:paraId="62BF1C8E" w14:textId="77777777" w:rsidR="00D46959" w:rsidRPr="006A3292" w:rsidRDefault="00D46959" w:rsidP="00D46959">
      <w:pPr>
        <w:overflowPunct w:val="0"/>
        <w:autoSpaceDE w:val="0"/>
        <w:autoSpaceDN w:val="0"/>
        <w:adjustRightInd w:val="0"/>
        <w:jc w:val="both"/>
        <w:textAlignment w:val="baseline"/>
        <w:rPr>
          <w:rFonts w:ascii="Arial" w:hAnsi="Arial" w:cs="Arial"/>
        </w:rPr>
      </w:pPr>
    </w:p>
    <w:p w14:paraId="58B75E35" w14:textId="77777777" w:rsidR="00D46959" w:rsidRPr="006A3292" w:rsidRDefault="00D46959" w:rsidP="00D46959">
      <w:pPr>
        <w:keepLines/>
        <w:numPr>
          <w:ilvl w:val="1"/>
          <w:numId w:val="2"/>
        </w:numPr>
        <w:ind w:left="1418" w:hanging="709"/>
        <w:jc w:val="both"/>
        <w:rPr>
          <w:rFonts w:ascii="Arial" w:hAnsi="Arial" w:cs="Arial"/>
        </w:rPr>
      </w:pPr>
      <w:r w:rsidRPr="006A3292">
        <w:rPr>
          <w:rFonts w:ascii="Arial" w:hAnsi="Arial" w:cs="Arial"/>
        </w:rPr>
        <w:t>Underwriters Laboratories Canada</w:t>
      </w:r>
    </w:p>
    <w:p w14:paraId="0DA6034E" w14:textId="77777777" w:rsidR="00D46959" w:rsidRPr="006A3292" w:rsidRDefault="00D46959" w:rsidP="00D46959">
      <w:pPr>
        <w:keepLines/>
        <w:numPr>
          <w:ilvl w:val="2"/>
          <w:numId w:val="2"/>
        </w:numPr>
        <w:jc w:val="both"/>
        <w:rPr>
          <w:rFonts w:ascii="Arial" w:hAnsi="Arial" w:cs="Arial"/>
        </w:rPr>
      </w:pPr>
      <w:r w:rsidRPr="006A3292">
        <w:rPr>
          <w:rFonts w:ascii="Arial" w:hAnsi="Arial" w:cs="Arial"/>
        </w:rPr>
        <w:t>CAN/ULC S134-92 (R1998); Standard Method of Fire Test of Exterior Wall Assemblies.</w:t>
      </w:r>
    </w:p>
    <w:p w14:paraId="34D977F7" w14:textId="77777777" w:rsidR="00D46959" w:rsidRPr="006A3292" w:rsidRDefault="00D46959" w:rsidP="00D46959">
      <w:pPr>
        <w:keepLines/>
        <w:jc w:val="both"/>
        <w:rPr>
          <w:rFonts w:ascii="Arial" w:hAnsi="Arial" w:cs="Arial"/>
          <w:color w:val="000000"/>
        </w:rPr>
      </w:pPr>
    </w:p>
    <w:p w14:paraId="15DC1427" w14:textId="77777777" w:rsidR="00D46959" w:rsidRPr="006A3292" w:rsidRDefault="00D46959" w:rsidP="00D46959">
      <w:pPr>
        <w:keepLines/>
        <w:numPr>
          <w:ilvl w:val="1"/>
          <w:numId w:val="2"/>
        </w:numPr>
        <w:ind w:left="1418" w:hanging="709"/>
        <w:jc w:val="both"/>
        <w:rPr>
          <w:rFonts w:ascii="Arial" w:hAnsi="Arial" w:cs="Arial"/>
          <w:color w:val="000000"/>
        </w:rPr>
      </w:pPr>
      <w:r>
        <w:rPr>
          <w:rFonts w:ascii="Arial" w:hAnsi="Arial" w:cs="Arial"/>
          <w:color w:val="000000"/>
        </w:rPr>
        <w:t xml:space="preserve">International Organization </w:t>
      </w:r>
      <w:proofErr w:type="gramStart"/>
      <w:r>
        <w:rPr>
          <w:rFonts w:ascii="Arial" w:hAnsi="Arial" w:cs="Arial"/>
          <w:color w:val="000000"/>
        </w:rPr>
        <w:t>For</w:t>
      </w:r>
      <w:proofErr w:type="gramEnd"/>
      <w:r>
        <w:rPr>
          <w:rFonts w:ascii="Arial" w:hAnsi="Arial" w:cs="Arial"/>
          <w:color w:val="000000"/>
        </w:rPr>
        <w:t xml:space="preserve"> Standards (ISO)</w:t>
      </w:r>
    </w:p>
    <w:p w14:paraId="36FDD258" w14:textId="77777777" w:rsidR="00D46959" w:rsidRPr="00457459" w:rsidRDefault="00D46959" w:rsidP="00D46959">
      <w:pPr>
        <w:numPr>
          <w:ilvl w:val="2"/>
          <w:numId w:val="2"/>
        </w:numPr>
        <w:rPr>
          <w:rFonts w:ascii="Arial" w:hAnsi="Arial" w:cs="Arial"/>
          <w:color w:val="000000"/>
        </w:rPr>
      </w:pPr>
      <w:r w:rsidRPr="00457459">
        <w:rPr>
          <w:rFonts w:ascii="Arial" w:hAnsi="Arial" w:cs="Arial"/>
          <w:color w:val="000000"/>
        </w:rPr>
        <w:t>ISO 9001:2000 Quality Management Systems</w:t>
      </w:r>
    </w:p>
    <w:p w14:paraId="427B39F5" w14:textId="77777777" w:rsidR="00D46959" w:rsidRPr="006A3292" w:rsidRDefault="00D46959" w:rsidP="00D46959">
      <w:pPr>
        <w:keepLines/>
        <w:ind w:left="2126"/>
        <w:jc w:val="both"/>
        <w:rPr>
          <w:rFonts w:ascii="Arial" w:hAnsi="Arial" w:cs="Arial"/>
          <w:color w:val="000000"/>
        </w:rPr>
      </w:pPr>
    </w:p>
    <w:p w14:paraId="0C6B4A7E" w14:textId="77777777" w:rsidR="00D46959" w:rsidRPr="006A3292" w:rsidRDefault="00D46959" w:rsidP="00D46959">
      <w:pPr>
        <w:keepLines/>
        <w:jc w:val="both"/>
        <w:rPr>
          <w:rFonts w:ascii="Arial" w:hAnsi="Arial" w:cs="Arial"/>
        </w:rPr>
      </w:pPr>
    </w:p>
    <w:p w14:paraId="0B157920" w14:textId="77777777" w:rsidR="00D46959" w:rsidRPr="006A3292" w:rsidRDefault="00D46959" w:rsidP="00D46959">
      <w:pPr>
        <w:numPr>
          <w:ilvl w:val="0"/>
          <w:numId w:val="2"/>
        </w:numPr>
        <w:jc w:val="both"/>
        <w:rPr>
          <w:rFonts w:ascii="Arial" w:hAnsi="Arial" w:cs="Arial"/>
        </w:rPr>
      </w:pPr>
      <w:r w:rsidRPr="006A3292">
        <w:rPr>
          <w:rFonts w:ascii="Arial" w:hAnsi="Arial" w:cs="Arial"/>
        </w:rPr>
        <w:t>QUALITY ASSURANCE</w:t>
      </w:r>
    </w:p>
    <w:p w14:paraId="51D480B0" w14:textId="77777777" w:rsidR="00D46959" w:rsidRPr="006A3292" w:rsidRDefault="00D46959" w:rsidP="00D46959">
      <w:pPr>
        <w:numPr>
          <w:ilvl w:val="1"/>
          <w:numId w:val="2"/>
        </w:numPr>
        <w:ind w:right="4"/>
        <w:jc w:val="both"/>
        <w:rPr>
          <w:rFonts w:ascii="Arial" w:hAnsi="Arial" w:cs="Arial"/>
        </w:rPr>
      </w:pPr>
      <w:r w:rsidRPr="006A3292">
        <w:rPr>
          <w:rFonts w:ascii="Arial" w:hAnsi="Arial" w:cs="Arial"/>
        </w:rPr>
        <w:t>Installer Qualifications</w:t>
      </w:r>
    </w:p>
    <w:p w14:paraId="6059C564" w14:textId="77777777" w:rsidR="00D46959" w:rsidRPr="006A3292" w:rsidRDefault="00D46959" w:rsidP="00D46959">
      <w:pPr>
        <w:numPr>
          <w:ilvl w:val="2"/>
          <w:numId w:val="2"/>
        </w:numPr>
        <w:ind w:right="4"/>
        <w:jc w:val="both"/>
        <w:rPr>
          <w:rFonts w:ascii="Arial" w:hAnsi="Arial" w:cs="Arial"/>
        </w:rPr>
      </w:pPr>
      <w:r w:rsidRPr="006A3292">
        <w:rPr>
          <w:rFonts w:ascii="Arial" w:hAnsi="Arial" w:cs="Arial"/>
        </w:rPr>
        <w:t xml:space="preserve">Work of this section shall be performed by </w:t>
      </w:r>
      <w:r>
        <w:rPr>
          <w:rFonts w:ascii="Arial" w:hAnsi="Arial" w:cs="Arial"/>
        </w:rPr>
        <w:t>BC Industry Training Authority (ITC) trade certified journeyman installer for</w:t>
      </w:r>
      <w:r w:rsidRPr="006A3292">
        <w:rPr>
          <w:rFonts w:ascii="Arial" w:hAnsi="Arial" w:cs="Arial"/>
        </w:rPr>
        <w:t xml:space="preserve"> the installation of prefabricated </w:t>
      </w:r>
      <w:r>
        <w:rPr>
          <w:rFonts w:ascii="Arial" w:hAnsi="Arial" w:cs="Arial"/>
        </w:rPr>
        <w:t xml:space="preserve">cladding </w:t>
      </w:r>
      <w:r w:rsidRPr="006A3292">
        <w:rPr>
          <w:rFonts w:ascii="Arial" w:hAnsi="Arial" w:cs="Arial"/>
        </w:rPr>
        <w:t>wall panel systems</w:t>
      </w:r>
      <w:r>
        <w:rPr>
          <w:rFonts w:ascii="Arial" w:hAnsi="Arial" w:cs="Arial"/>
        </w:rPr>
        <w:t>.</w:t>
      </w:r>
    </w:p>
    <w:p w14:paraId="6EF664EB" w14:textId="77777777" w:rsidR="00D46959" w:rsidRPr="006A3292" w:rsidRDefault="00D46959" w:rsidP="00D46959">
      <w:pPr>
        <w:ind w:left="709" w:right="4"/>
        <w:jc w:val="both"/>
        <w:rPr>
          <w:rFonts w:ascii="Arial" w:hAnsi="Arial" w:cs="Arial"/>
        </w:rPr>
      </w:pPr>
    </w:p>
    <w:p w14:paraId="7D8A722B" w14:textId="77777777" w:rsidR="00D46959" w:rsidRPr="006A3292" w:rsidRDefault="00D46959" w:rsidP="00D46959">
      <w:pPr>
        <w:keepNext/>
        <w:numPr>
          <w:ilvl w:val="1"/>
          <w:numId w:val="2"/>
        </w:numPr>
        <w:ind w:left="1418" w:right="6" w:hanging="709"/>
        <w:jc w:val="both"/>
        <w:rPr>
          <w:rFonts w:ascii="Arial" w:hAnsi="Arial" w:cs="Arial"/>
        </w:rPr>
      </w:pPr>
      <w:r w:rsidRPr="006A3292">
        <w:rPr>
          <w:rFonts w:ascii="Arial" w:hAnsi="Arial" w:cs="Arial"/>
        </w:rPr>
        <w:t>Installation</w:t>
      </w:r>
    </w:p>
    <w:p w14:paraId="434AE3EA" w14:textId="77777777" w:rsidR="00D46959" w:rsidRPr="006A3292" w:rsidRDefault="00D46959" w:rsidP="00D46959">
      <w:pPr>
        <w:numPr>
          <w:ilvl w:val="2"/>
          <w:numId w:val="2"/>
        </w:numPr>
        <w:ind w:right="4"/>
        <w:jc w:val="both"/>
        <w:rPr>
          <w:rFonts w:ascii="Arial" w:hAnsi="Arial" w:cs="Arial"/>
        </w:rPr>
      </w:pPr>
      <w:r w:rsidRPr="006A3292">
        <w:rPr>
          <w:rFonts w:ascii="Arial" w:hAnsi="Arial" w:cs="Arial"/>
        </w:rPr>
        <w:t xml:space="preserve">Work shall be performed in strict accordance with </w:t>
      </w:r>
      <w:proofErr w:type="gramStart"/>
      <w:r w:rsidRPr="006A3292">
        <w:rPr>
          <w:rFonts w:ascii="Arial" w:hAnsi="Arial" w:cs="Arial"/>
        </w:rPr>
        <w:t>manufacturer's</w:t>
      </w:r>
      <w:proofErr w:type="gramEnd"/>
      <w:r w:rsidRPr="006A3292">
        <w:rPr>
          <w:rFonts w:ascii="Arial" w:hAnsi="Arial" w:cs="Arial"/>
        </w:rPr>
        <w:t xml:space="preserve"> printed instructions, and in accordance with all warranty requirements.</w:t>
      </w:r>
    </w:p>
    <w:p w14:paraId="2B16716F" w14:textId="77777777" w:rsidR="00D46959" w:rsidRPr="006A3292" w:rsidRDefault="00D46959" w:rsidP="00D46959">
      <w:pPr>
        <w:ind w:left="709"/>
        <w:jc w:val="both"/>
        <w:rPr>
          <w:rFonts w:ascii="Arial" w:hAnsi="Arial" w:cs="Arial"/>
        </w:rPr>
      </w:pPr>
    </w:p>
    <w:p w14:paraId="170A789B" w14:textId="77777777" w:rsidR="00D46959" w:rsidRPr="006A3292" w:rsidRDefault="00D46959" w:rsidP="00D46959">
      <w:pPr>
        <w:numPr>
          <w:ilvl w:val="1"/>
          <w:numId w:val="2"/>
        </w:numPr>
        <w:jc w:val="both"/>
        <w:rPr>
          <w:rFonts w:ascii="Arial" w:hAnsi="Arial" w:cs="Arial"/>
        </w:rPr>
      </w:pPr>
      <w:r w:rsidRPr="006A3292">
        <w:rPr>
          <w:rFonts w:ascii="Arial" w:hAnsi="Arial" w:cs="Arial"/>
        </w:rPr>
        <w:t>Pre-installation Meeting</w:t>
      </w:r>
    </w:p>
    <w:p w14:paraId="07C19E84" w14:textId="77777777" w:rsidR="00D46959" w:rsidRPr="006A3292" w:rsidRDefault="00D46959" w:rsidP="00D46959">
      <w:pPr>
        <w:numPr>
          <w:ilvl w:val="2"/>
          <w:numId w:val="2"/>
        </w:numPr>
        <w:jc w:val="both"/>
        <w:rPr>
          <w:rFonts w:ascii="Arial" w:hAnsi="Arial" w:cs="Arial"/>
        </w:rPr>
      </w:pPr>
      <w:r w:rsidRPr="006A3292">
        <w:rPr>
          <w:rFonts w:ascii="Arial" w:hAnsi="Arial" w:cs="Arial"/>
        </w:rPr>
        <w:lastRenderedPageBreak/>
        <w:t xml:space="preserve">Convene a pre-installation meeting for the Products specified in this section.  Attendees must include, as a minimum, representatives of the following: </w:t>
      </w:r>
    </w:p>
    <w:p w14:paraId="29EAD704" w14:textId="77777777" w:rsidR="00D46959" w:rsidRPr="006A3292" w:rsidRDefault="00D46959" w:rsidP="00D46959">
      <w:pPr>
        <w:numPr>
          <w:ilvl w:val="3"/>
          <w:numId w:val="2"/>
        </w:numPr>
        <w:jc w:val="both"/>
        <w:rPr>
          <w:rFonts w:ascii="Arial" w:hAnsi="Arial" w:cs="Arial"/>
        </w:rPr>
      </w:pPr>
      <w:r w:rsidRPr="006A3292">
        <w:rPr>
          <w:rFonts w:ascii="Arial" w:hAnsi="Arial" w:cs="Arial"/>
        </w:rPr>
        <w:t>Contractor (Site Superintendent &amp; Project Manager),</w:t>
      </w:r>
    </w:p>
    <w:p w14:paraId="31477C9C" w14:textId="77777777" w:rsidR="00D46959" w:rsidRPr="006A3292" w:rsidRDefault="00D46959" w:rsidP="00D46959">
      <w:pPr>
        <w:numPr>
          <w:ilvl w:val="3"/>
          <w:numId w:val="2"/>
        </w:numPr>
        <w:jc w:val="both"/>
        <w:rPr>
          <w:rFonts w:ascii="Arial" w:hAnsi="Arial" w:cs="Arial"/>
        </w:rPr>
      </w:pPr>
      <w:r w:rsidRPr="006A3292">
        <w:rPr>
          <w:rFonts w:ascii="Arial" w:hAnsi="Arial" w:cs="Arial"/>
        </w:rPr>
        <w:t>Installation Subcontractor (Site Foreman &amp; Project Manager),</w:t>
      </w:r>
    </w:p>
    <w:p w14:paraId="1E844371" w14:textId="77777777" w:rsidR="00D46959" w:rsidRPr="006A3292" w:rsidRDefault="00D46959" w:rsidP="00D46959">
      <w:pPr>
        <w:numPr>
          <w:ilvl w:val="3"/>
          <w:numId w:val="2"/>
        </w:numPr>
        <w:jc w:val="both"/>
        <w:rPr>
          <w:rFonts w:ascii="Arial" w:hAnsi="Arial" w:cs="Arial"/>
        </w:rPr>
      </w:pPr>
      <w:r w:rsidRPr="006A3292">
        <w:rPr>
          <w:rFonts w:ascii="Arial" w:hAnsi="Arial" w:cs="Arial"/>
        </w:rPr>
        <w:t xml:space="preserve">Product Manufacturer and/or </w:t>
      </w:r>
      <w:r>
        <w:rPr>
          <w:rFonts w:ascii="Arial" w:hAnsi="Arial" w:cs="Arial"/>
        </w:rPr>
        <w:t>Fabricator</w:t>
      </w:r>
      <w:r w:rsidRPr="006A3292">
        <w:rPr>
          <w:rFonts w:ascii="Arial" w:hAnsi="Arial" w:cs="Arial"/>
        </w:rPr>
        <w:t xml:space="preserve"> (Tech. Representatives),</w:t>
      </w:r>
    </w:p>
    <w:p w14:paraId="531C0690" w14:textId="77777777" w:rsidR="00D46959" w:rsidRPr="006A3292" w:rsidRDefault="00D46959" w:rsidP="00D46959">
      <w:pPr>
        <w:numPr>
          <w:ilvl w:val="3"/>
          <w:numId w:val="2"/>
        </w:numPr>
        <w:jc w:val="both"/>
        <w:rPr>
          <w:rFonts w:ascii="Arial" w:hAnsi="Arial" w:cs="Arial"/>
        </w:rPr>
      </w:pPr>
      <w:r w:rsidRPr="006A3292">
        <w:rPr>
          <w:rFonts w:ascii="Arial" w:hAnsi="Arial" w:cs="Arial"/>
        </w:rPr>
        <w:t>Related Subcontractors, and</w:t>
      </w:r>
    </w:p>
    <w:p w14:paraId="7534AB36" w14:textId="77777777" w:rsidR="00D46959" w:rsidRPr="006A3292" w:rsidRDefault="00D46959" w:rsidP="00D46959">
      <w:pPr>
        <w:numPr>
          <w:ilvl w:val="3"/>
          <w:numId w:val="2"/>
        </w:numPr>
        <w:jc w:val="both"/>
        <w:rPr>
          <w:rFonts w:ascii="Arial" w:hAnsi="Arial" w:cs="Arial"/>
        </w:rPr>
      </w:pPr>
      <w:r w:rsidRPr="006A3292">
        <w:rPr>
          <w:rFonts w:ascii="Arial" w:hAnsi="Arial" w:cs="Arial"/>
        </w:rPr>
        <w:t>Consultant.</w:t>
      </w:r>
    </w:p>
    <w:p w14:paraId="00991BD9" w14:textId="77777777" w:rsidR="00D46959" w:rsidRPr="006A3292" w:rsidRDefault="00D46959" w:rsidP="00D46959">
      <w:pPr>
        <w:jc w:val="both"/>
        <w:rPr>
          <w:rFonts w:ascii="Arial" w:hAnsi="Arial" w:cs="Arial"/>
        </w:rPr>
      </w:pPr>
    </w:p>
    <w:p w14:paraId="0CCE1699" w14:textId="77777777" w:rsidR="00D46959" w:rsidRPr="006A3292" w:rsidRDefault="00D46959" w:rsidP="00D46959">
      <w:pPr>
        <w:numPr>
          <w:ilvl w:val="1"/>
          <w:numId w:val="2"/>
        </w:numPr>
        <w:jc w:val="both"/>
        <w:rPr>
          <w:rFonts w:ascii="Arial" w:hAnsi="Arial" w:cs="Arial"/>
        </w:rPr>
      </w:pPr>
      <w:r w:rsidRPr="006A3292">
        <w:rPr>
          <w:rFonts w:ascii="Arial" w:hAnsi="Arial" w:cs="Arial"/>
        </w:rPr>
        <w:t>Test Results</w:t>
      </w:r>
    </w:p>
    <w:p w14:paraId="594598FD" w14:textId="77777777" w:rsidR="00D46959" w:rsidRPr="006A3292" w:rsidRDefault="00D46959" w:rsidP="00D46959">
      <w:pPr>
        <w:numPr>
          <w:ilvl w:val="2"/>
          <w:numId w:val="2"/>
        </w:numPr>
        <w:jc w:val="both"/>
        <w:rPr>
          <w:rFonts w:ascii="Arial" w:hAnsi="Arial" w:cs="Arial"/>
        </w:rPr>
      </w:pPr>
      <w:r w:rsidRPr="006A3292">
        <w:rPr>
          <w:rFonts w:ascii="Arial" w:hAnsi="Arial" w:cs="Arial"/>
        </w:rPr>
        <w:t xml:space="preserve">Submit to the Consultant, certified test results from an independent testing laboratory confirming that the panel system meets or exceeds the specified performance characteristics, physical properties, and required fire testing. </w:t>
      </w:r>
    </w:p>
    <w:p w14:paraId="5E0B0A19" w14:textId="77777777" w:rsidR="00D46959" w:rsidRPr="006A3292" w:rsidRDefault="00D46959" w:rsidP="00D46959">
      <w:pPr>
        <w:jc w:val="both"/>
        <w:rPr>
          <w:rFonts w:ascii="Arial" w:hAnsi="Arial" w:cs="Arial"/>
        </w:rPr>
      </w:pPr>
    </w:p>
    <w:p w14:paraId="688F3DB1" w14:textId="77777777" w:rsidR="00D46959" w:rsidRPr="006A3292" w:rsidRDefault="00D46959" w:rsidP="00D46959">
      <w:pPr>
        <w:numPr>
          <w:ilvl w:val="2"/>
          <w:numId w:val="2"/>
        </w:numPr>
        <w:jc w:val="both"/>
        <w:rPr>
          <w:rFonts w:ascii="Arial" w:hAnsi="Arial" w:cs="Arial"/>
        </w:rPr>
      </w:pPr>
      <w:r w:rsidRPr="006A3292">
        <w:rPr>
          <w:rFonts w:ascii="Arial" w:hAnsi="Arial" w:cs="Arial"/>
        </w:rPr>
        <w:t>Fire Testing: Submit certification that the product has been tested and meets the requirements of [ASTM E84]</w:t>
      </w:r>
      <w:r>
        <w:rPr>
          <w:rFonts w:ascii="Arial" w:hAnsi="Arial" w:cs="Arial"/>
        </w:rPr>
        <w:t xml:space="preserve"> [or CAN/ULC-S114]</w:t>
      </w:r>
      <w:r w:rsidRPr="006A3292">
        <w:rPr>
          <w:rFonts w:ascii="Arial" w:hAnsi="Arial" w:cs="Arial"/>
        </w:rPr>
        <w:t>.  Testing must be performed by an independent testing laboratory</w:t>
      </w:r>
      <w:r>
        <w:rPr>
          <w:rFonts w:ascii="Arial" w:hAnsi="Arial" w:cs="Arial"/>
        </w:rPr>
        <w:t>,</w:t>
      </w:r>
      <w:r w:rsidRPr="006A3292">
        <w:rPr>
          <w:rFonts w:ascii="Arial" w:hAnsi="Arial" w:cs="Arial"/>
        </w:rPr>
        <w:t xml:space="preserve"> [accredited by the Standards Council of Canada].</w:t>
      </w:r>
    </w:p>
    <w:p w14:paraId="5A3E9C9F" w14:textId="77777777" w:rsidR="00D46959" w:rsidRPr="006A3292" w:rsidRDefault="00D46959" w:rsidP="00D46959">
      <w:pPr>
        <w:jc w:val="both"/>
        <w:rPr>
          <w:rFonts w:ascii="Arial" w:hAnsi="Arial" w:cs="Arial"/>
        </w:rPr>
      </w:pPr>
    </w:p>
    <w:p w14:paraId="2F0B5A20" w14:textId="77777777" w:rsidR="00D46959" w:rsidRPr="006A3292" w:rsidRDefault="00D46959" w:rsidP="00D46959">
      <w:pPr>
        <w:numPr>
          <w:ilvl w:val="0"/>
          <w:numId w:val="2"/>
        </w:numPr>
        <w:jc w:val="both"/>
        <w:rPr>
          <w:rFonts w:ascii="Arial" w:hAnsi="Arial" w:cs="Arial"/>
        </w:rPr>
      </w:pPr>
      <w:r w:rsidRPr="006A3292">
        <w:rPr>
          <w:rFonts w:ascii="Arial" w:hAnsi="Arial" w:cs="Arial"/>
        </w:rPr>
        <w:t>PERFORMANCE REQUIREMENTS</w:t>
      </w:r>
    </w:p>
    <w:p w14:paraId="618D59B6" w14:textId="77777777" w:rsidR="00D46959" w:rsidRPr="006A3292" w:rsidRDefault="00D46959" w:rsidP="00D46959">
      <w:pPr>
        <w:numPr>
          <w:ilvl w:val="1"/>
          <w:numId w:val="2"/>
        </w:numPr>
        <w:jc w:val="both"/>
        <w:rPr>
          <w:rFonts w:ascii="Arial" w:hAnsi="Arial" w:cs="Arial"/>
        </w:rPr>
      </w:pPr>
      <w:r w:rsidRPr="006A3292">
        <w:rPr>
          <w:rFonts w:ascii="Arial" w:hAnsi="Arial" w:cs="Arial"/>
        </w:rPr>
        <w:t>Wind Load:</w:t>
      </w:r>
    </w:p>
    <w:p w14:paraId="06B77E07" w14:textId="77777777" w:rsidR="00D46959" w:rsidRDefault="00D46959" w:rsidP="00D46959">
      <w:pPr>
        <w:numPr>
          <w:ilvl w:val="2"/>
          <w:numId w:val="2"/>
        </w:numPr>
        <w:jc w:val="both"/>
        <w:rPr>
          <w:rFonts w:ascii="Arial" w:hAnsi="Arial" w:cs="Arial"/>
        </w:rPr>
      </w:pPr>
      <w:r w:rsidRPr="006A3292">
        <w:rPr>
          <w:rFonts w:ascii="Arial" w:hAnsi="Arial" w:cs="Arial"/>
        </w:rPr>
        <w:t>Design, fabricate and install composite panels to conform to the requirements of local building codes for Wind Load data</w:t>
      </w:r>
      <w:r>
        <w:rPr>
          <w:rFonts w:ascii="Arial" w:hAnsi="Arial" w:cs="Arial"/>
        </w:rPr>
        <w:t xml:space="preserve"> and as indicated on drawings</w:t>
      </w:r>
      <w:r w:rsidRPr="006A3292">
        <w:rPr>
          <w:rFonts w:ascii="Arial" w:hAnsi="Arial" w:cs="Arial"/>
        </w:rPr>
        <w:t>.</w:t>
      </w:r>
    </w:p>
    <w:p w14:paraId="486A7D07" w14:textId="77777777" w:rsidR="00D46959" w:rsidRPr="006A3292" w:rsidRDefault="00D46959" w:rsidP="00D46959">
      <w:pPr>
        <w:ind w:left="2126"/>
        <w:jc w:val="both"/>
        <w:rPr>
          <w:rFonts w:ascii="Arial" w:hAnsi="Arial" w:cs="Arial"/>
        </w:rPr>
      </w:pPr>
    </w:p>
    <w:p w14:paraId="384B4F02" w14:textId="77777777" w:rsidR="00D46959" w:rsidRPr="006A3292" w:rsidRDefault="00D46959" w:rsidP="00D46959">
      <w:pPr>
        <w:numPr>
          <w:ilvl w:val="1"/>
          <w:numId w:val="2"/>
        </w:numPr>
        <w:jc w:val="both"/>
        <w:rPr>
          <w:rFonts w:ascii="Arial" w:hAnsi="Arial" w:cs="Arial"/>
        </w:rPr>
      </w:pPr>
      <w:r>
        <w:rPr>
          <w:rFonts w:ascii="Arial" w:hAnsi="Arial" w:cs="Arial"/>
        </w:rPr>
        <w:t>Seismic</w:t>
      </w:r>
      <w:r w:rsidRPr="006A3292">
        <w:rPr>
          <w:rFonts w:ascii="Arial" w:hAnsi="Arial" w:cs="Arial"/>
        </w:rPr>
        <w:t>:</w:t>
      </w:r>
    </w:p>
    <w:p w14:paraId="3C22D4EC" w14:textId="77777777" w:rsidR="00D46959" w:rsidRDefault="00D46959" w:rsidP="00D46959">
      <w:pPr>
        <w:numPr>
          <w:ilvl w:val="2"/>
          <w:numId w:val="2"/>
        </w:numPr>
        <w:jc w:val="both"/>
        <w:rPr>
          <w:rFonts w:ascii="Arial" w:hAnsi="Arial" w:cs="Arial"/>
        </w:rPr>
      </w:pPr>
      <w:r>
        <w:rPr>
          <w:rFonts w:ascii="Arial" w:hAnsi="Arial" w:cs="Arial"/>
        </w:rPr>
        <w:t xml:space="preserve">Aluminum composite material wall panels shall withstand the effects of earthquake motions determined according to ASCE/SEI7. </w:t>
      </w:r>
    </w:p>
    <w:p w14:paraId="1F4F295E" w14:textId="77777777" w:rsidR="00D46959" w:rsidRDefault="00D46959" w:rsidP="00D46959">
      <w:pPr>
        <w:ind w:left="1417"/>
        <w:jc w:val="both"/>
        <w:rPr>
          <w:rFonts w:ascii="Arial" w:hAnsi="Arial" w:cs="Arial"/>
        </w:rPr>
      </w:pPr>
    </w:p>
    <w:p w14:paraId="3AF2C780" w14:textId="77777777" w:rsidR="00D46959" w:rsidRPr="006A3292" w:rsidRDefault="00D46959" w:rsidP="00D46959">
      <w:pPr>
        <w:numPr>
          <w:ilvl w:val="1"/>
          <w:numId w:val="2"/>
        </w:numPr>
        <w:jc w:val="both"/>
        <w:rPr>
          <w:rFonts w:ascii="Arial" w:hAnsi="Arial" w:cs="Arial"/>
        </w:rPr>
      </w:pPr>
      <w:r>
        <w:rPr>
          <w:rFonts w:ascii="Arial" w:hAnsi="Arial" w:cs="Arial"/>
        </w:rPr>
        <w:t>Air Infiltration</w:t>
      </w:r>
      <w:r w:rsidRPr="006A3292">
        <w:rPr>
          <w:rFonts w:ascii="Arial" w:hAnsi="Arial" w:cs="Arial"/>
        </w:rPr>
        <w:t>:</w:t>
      </w:r>
    </w:p>
    <w:p w14:paraId="0EDC56DD" w14:textId="77777777" w:rsidR="00D46959" w:rsidRPr="00D16213" w:rsidRDefault="00D46959" w:rsidP="00D46959">
      <w:pPr>
        <w:numPr>
          <w:ilvl w:val="2"/>
          <w:numId w:val="2"/>
        </w:numPr>
        <w:jc w:val="both"/>
        <w:rPr>
          <w:rFonts w:ascii="Arial" w:hAnsi="Arial" w:cs="Arial"/>
        </w:rPr>
      </w:pPr>
      <w:r>
        <w:rPr>
          <w:rFonts w:ascii="Arial" w:hAnsi="Arial" w:cs="Arial"/>
        </w:rPr>
        <w:t xml:space="preserve">When tested in accordance with ASTM E283, confirm that the air barrier leakage / air infiltration at 1.57 </w:t>
      </w:r>
      <w:proofErr w:type="spellStart"/>
      <w:r>
        <w:rPr>
          <w:rFonts w:ascii="Arial" w:hAnsi="Arial" w:cs="Arial"/>
        </w:rPr>
        <w:t>psf</w:t>
      </w:r>
      <w:proofErr w:type="spellEnd"/>
      <w:r>
        <w:rPr>
          <w:rFonts w:ascii="Arial" w:hAnsi="Arial" w:cs="Arial"/>
        </w:rPr>
        <w:t xml:space="preserve"> is not to exceed 0.12 </w:t>
      </w:r>
      <w:proofErr w:type="spellStart"/>
      <w:r>
        <w:rPr>
          <w:rFonts w:ascii="Arial" w:hAnsi="Arial" w:cs="Arial"/>
        </w:rPr>
        <w:t>cmf</w:t>
      </w:r>
      <w:proofErr w:type="spellEnd"/>
      <w:r>
        <w:rPr>
          <w:rFonts w:ascii="Arial" w:hAnsi="Arial" w:cs="Arial"/>
        </w:rPr>
        <w:t>/</w:t>
      </w:r>
      <w:proofErr w:type="gramStart"/>
      <w:r>
        <w:rPr>
          <w:rFonts w:ascii="Arial" w:hAnsi="Arial" w:cs="Arial"/>
        </w:rPr>
        <w:t>ft</w:t>
      </w:r>
      <w:r w:rsidRPr="005E4D11">
        <w:rPr>
          <w:rFonts w:ascii="Arial" w:hAnsi="Arial" w:cs="Arial"/>
          <w:sz w:val="18"/>
          <w:vertAlign w:val="superscript"/>
        </w:rPr>
        <w:t>2</w:t>
      </w:r>
      <w:proofErr w:type="gramEnd"/>
    </w:p>
    <w:p w14:paraId="35FD1C33" w14:textId="77777777" w:rsidR="00D46959" w:rsidRPr="006A3292" w:rsidRDefault="00D46959" w:rsidP="00D46959">
      <w:pPr>
        <w:jc w:val="both"/>
        <w:rPr>
          <w:rFonts w:ascii="Arial" w:hAnsi="Arial" w:cs="Arial"/>
        </w:rPr>
      </w:pPr>
    </w:p>
    <w:p w14:paraId="4A2FA80B" w14:textId="77777777" w:rsidR="00D46959" w:rsidRPr="006A3292" w:rsidRDefault="00D46959" w:rsidP="00D46959">
      <w:pPr>
        <w:jc w:val="both"/>
        <w:rPr>
          <w:rFonts w:ascii="Arial" w:hAnsi="Arial" w:cs="Arial"/>
        </w:rPr>
      </w:pPr>
    </w:p>
    <w:p w14:paraId="214E8DD5" w14:textId="77777777" w:rsidR="00D46959" w:rsidRPr="006A3292" w:rsidRDefault="00D46959" w:rsidP="00D46959">
      <w:pPr>
        <w:numPr>
          <w:ilvl w:val="1"/>
          <w:numId w:val="2"/>
        </w:numPr>
        <w:jc w:val="both"/>
        <w:rPr>
          <w:rFonts w:ascii="Arial" w:hAnsi="Arial" w:cs="Arial"/>
        </w:rPr>
      </w:pPr>
      <w:r w:rsidRPr="006A3292">
        <w:rPr>
          <w:rFonts w:ascii="Arial" w:hAnsi="Arial" w:cs="Arial"/>
        </w:rPr>
        <w:t>Water Penetration</w:t>
      </w:r>
      <w:r>
        <w:rPr>
          <w:rFonts w:ascii="Arial" w:hAnsi="Arial" w:cs="Arial"/>
        </w:rPr>
        <w:t xml:space="preserve"> under static pressure</w:t>
      </w:r>
      <w:r w:rsidRPr="006A3292">
        <w:rPr>
          <w:rFonts w:ascii="Arial" w:hAnsi="Arial" w:cs="Arial"/>
        </w:rPr>
        <w:t>:</w:t>
      </w:r>
    </w:p>
    <w:p w14:paraId="5DA3E411" w14:textId="77777777" w:rsidR="00D46959" w:rsidRDefault="00D46959" w:rsidP="00D46959">
      <w:pPr>
        <w:numPr>
          <w:ilvl w:val="2"/>
          <w:numId w:val="2"/>
        </w:numPr>
        <w:jc w:val="both"/>
        <w:rPr>
          <w:rFonts w:ascii="Arial" w:hAnsi="Arial" w:cs="Arial"/>
        </w:rPr>
      </w:pPr>
      <w:r>
        <w:rPr>
          <w:rFonts w:ascii="Arial" w:hAnsi="Arial" w:cs="Arial"/>
        </w:rPr>
        <w:t>System shall allow 0.0% water penetration (mist or droplets) to the air/water barrier under static pressure differential when tested according to ASTE E283 at 6.24 PSF (300 Pa)</w:t>
      </w:r>
    </w:p>
    <w:p w14:paraId="73714926" w14:textId="77777777" w:rsidR="00D46959" w:rsidRPr="006A3292" w:rsidRDefault="00D46959" w:rsidP="00D46959">
      <w:pPr>
        <w:ind w:left="2126"/>
        <w:jc w:val="both"/>
        <w:rPr>
          <w:rFonts w:ascii="Arial" w:hAnsi="Arial" w:cs="Arial"/>
        </w:rPr>
      </w:pPr>
    </w:p>
    <w:p w14:paraId="5C102300" w14:textId="77777777" w:rsidR="00D46959" w:rsidRPr="006A3292" w:rsidRDefault="00D46959" w:rsidP="00D46959">
      <w:pPr>
        <w:numPr>
          <w:ilvl w:val="1"/>
          <w:numId w:val="2"/>
        </w:numPr>
        <w:jc w:val="both"/>
        <w:rPr>
          <w:rFonts w:ascii="Arial" w:hAnsi="Arial" w:cs="Arial"/>
        </w:rPr>
      </w:pPr>
      <w:r w:rsidRPr="006A3292">
        <w:rPr>
          <w:rFonts w:ascii="Arial" w:hAnsi="Arial" w:cs="Arial"/>
        </w:rPr>
        <w:t>Water Penetration</w:t>
      </w:r>
      <w:r>
        <w:rPr>
          <w:rFonts w:ascii="Arial" w:hAnsi="Arial" w:cs="Arial"/>
        </w:rPr>
        <w:t xml:space="preserve"> under dynamic pressure</w:t>
      </w:r>
      <w:r w:rsidRPr="006A3292">
        <w:rPr>
          <w:rFonts w:ascii="Arial" w:hAnsi="Arial" w:cs="Arial"/>
        </w:rPr>
        <w:t>:</w:t>
      </w:r>
    </w:p>
    <w:p w14:paraId="721B9BED" w14:textId="77777777" w:rsidR="00D46959" w:rsidRDefault="00D46959" w:rsidP="00D46959">
      <w:pPr>
        <w:numPr>
          <w:ilvl w:val="2"/>
          <w:numId w:val="2"/>
        </w:numPr>
        <w:jc w:val="both"/>
        <w:rPr>
          <w:rFonts w:ascii="Arial" w:hAnsi="Arial" w:cs="Arial"/>
        </w:rPr>
      </w:pPr>
      <w:r>
        <w:rPr>
          <w:rFonts w:ascii="Arial" w:hAnsi="Arial" w:cs="Arial"/>
        </w:rPr>
        <w:t>System shall allow 0.0% water penetration (mist or droplets) to the air/water barrier under static pressure differential when tested according to AAMA 508-14, Section 5.7, Referencing AAMA 501.1-05 at 6.24 PSF (300 Pa)</w:t>
      </w:r>
    </w:p>
    <w:p w14:paraId="2839C6A4" w14:textId="77777777" w:rsidR="00D46959" w:rsidRPr="006A3292" w:rsidRDefault="00D46959" w:rsidP="00D46959">
      <w:pPr>
        <w:jc w:val="both"/>
        <w:rPr>
          <w:rFonts w:ascii="Arial" w:hAnsi="Arial" w:cs="Arial"/>
        </w:rPr>
      </w:pPr>
    </w:p>
    <w:p w14:paraId="4B8638A6" w14:textId="77777777" w:rsidR="00D46959" w:rsidRPr="006A3292" w:rsidRDefault="00D46959" w:rsidP="00D46959">
      <w:pPr>
        <w:numPr>
          <w:ilvl w:val="1"/>
          <w:numId w:val="2"/>
        </w:numPr>
        <w:jc w:val="both"/>
        <w:rPr>
          <w:rFonts w:ascii="Arial" w:hAnsi="Arial" w:cs="Arial"/>
        </w:rPr>
      </w:pPr>
      <w:r w:rsidRPr="006A3292">
        <w:rPr>
          <w:rFonts w:ascii="Arial" w:hAnsi="Arial" w:cs="Arial"/>
        </w:rPr>
        <w:t>[Non-combustibility:]</w:t>
      </w:r>
      <w:r>
        <w:rPr>
          <w:rFonts w:ascii="Arial" w:hAnsi="Arial" w:cs="Arial"/>
        </w:rPr>
        <w:t xml:space="preserve"> </w:t>
      </w:r>
    </w:p>
    <w:p w14:paraId="7738258C" w14:textId="77777777" w:rsidR="00D46959" w:rsidRPr="006A3292" w:rsidRDefault="00D46959" w:rsidP="00D46959">
      <w:pPr>
        <w:numPr>
          <w:ilvl w:val="2"/>
          <w:numId w:val="2"/>
        </w:numPr>
        <w:jc w:val="both"/>
        <w:rPr>
          <w:rFonts w:ascii="Arial" w:hAnsi="Arial" w:cs="Arial"/>
        </w:rPr>
      </w:pPr>
      <w:r w:rsidRPr="006A3292">
        <w:rPr>
          <w:rFonts w:ascii="Arial" w:hAnsi="Arial" w:cs="Arial"/>
        </w:rPr>
        <w:t>Construct composite panel system as a non-combustible system in accordance with [ASTM E84]</w:t>
      </w:r>
      <w:r>
        <w:rPr>
          <w:rFonts w:ascii="Arial" w:hAnsi="Arial" w:cs="Arial"/>
        </w:rPr>
        <w:t xml:space="preserve"> or </w:t>
      </w:r>
      <w:r w:rsidRPr="006A3292">
        <w:rPr>
          <w:rFonts w:ascii="Arial" w:hAnsi="Arial" w:cs="Arial"/>
        </w:rPr>
        <w:t>[</w:t>
      </w:r>
      <w:r>
        <w:rPr>
          <w:rFonts w:ascii="Arial" w:hAnsi="Arial" w:cs="Arial"/>
        </w:rPr>
        <w:t xml:space="preserve"> CAN/ULC-S114]</w:t>
      </w:r>
    </w:p>
    <w:p w14:paraId="4005659E" w14:textId="77777777" w:rsidR="00D46959" w:rsidRPr="006A3292" w:rsidRDefault="00D46959" w:rsidP="00D46959">
      <w:pPr>
        <w:jc w:val="both"/>
        <w:rPr>
          <w:rFonts w:ascii="Arial" w:hAnsi="Arial" w:cs="Arial"/>
        </w:rPr>
      </w:pPr>
      <w:r>
        <w:rPr>
          <w:rFonts w:ascii="Arial" w:hAnsi="Arial" w:cs="Arial"/>
        </w:rPr>
        <w:br w:type="page"/>
      </w:r>
    </w:p>
    <w:p w14:paraId="2A183EAF" w14:textId="77777777" w:rsidR="00D46959" w:rsidRDefault="00D46959" w:rsidP="00D46959">
      <w:pPr>
        <w:numPr>
          <w:ilvl w:val="1"/>
          <w:numId w:val="2"/>
        </w:numPr>
        <w:tabs>
          <w:tab w:val="clear" w:pos="0"/>
        </w:tabs>
        <w:ind w:left="1418" w:hanging="709"/>
        <w:jc w:val="both"/>
        <w:rPr>
          <w:rFonts w:ascii="Arial" w:hAnsi="Arial" w:cs="Arial"/>
        </w:rPr>
      </w:pPr>
      <w:r>
        <w:rPr>
          <w:rFonts w:ascii="Arial" w:hAnsi="Arial" w:cs="Arial"/>
        </w:rPr>
        <w:lastRenderedPageBreak/>
        <w:t>Pressure E</w:t>
      </w:r>
      <w:r w:rsidRPr="006A3292">
        <w:rPr>
          <w:rFonts w:ascii="Arial" w:hAnsi="Arial" w:cs="Arial"/>
        </w:rPr>
        <w:t>qualiz</w:t>
      </w:r>
      <w:r>
        <w:rPr>
          <w:rFonts w:ascii="Arial" w:hAnsi="Arial" w:cs="Arial"/>
        </w:rPr>
        <w:t>ation:</w:t>
      </w:r>
    </w:p>
    <w:p w14:paraId="7F2982B5" w14:textId="0DB960D1" w:rsidR="00D46959" w:rsidRDefault="00D46959" w:rsidP="00D46959">
      <w:pPr>
        <w:numPr>
          <w:ilvl w:val="2"/>
          <w:numId w:val="2"/>
        </w:numPr>
        <w:jc w:val="both"/>
        <w:rPr>
          <w:rFonts w:ascii="Arial" w:hAnsi="Arial" w:cs="Arial"/>
        </w:rPr>
      </w:pPr>
      <w:r w:rsidRPr="006A3292">
        <w:rPr>
          <w:rFonts w:ascii="Arial" w:hAnsi="Arial" w:cs="Arial"/>
        </w:rPr>
        <w:t>Construct composite panel system as a non-combustible system in accordance with [ASTM E</w:t>
      </w:r>
      <w:proofErr w:type="gramStart"/>
      <w:r w:rsidRPr="006A3292">
        <w:rPr>
          <w:rFonts w:ascii="Arial" w:hAnsi="Arial" w:cs="Arial"/>
        </w:rPr>
        <w:t>84][</w:t>
      </w:r>
      <w:proofErr w:type="gramEnd"/>
      <w:r>
        <w:rPr>
          <w:rFonts w:ascii="Arial" w:hAnsi="Arial" w:cs="Arial"/>
        </w:rPr>
        <w:t>CAN/ULC S-134</w:t>
      </w:r>
      <w:r w:rsidR="003F4AC1">
        <w:rPr>
          <w:rFonts w:ascii="Arial" w:hAnsi="Arial" w:cs="Arial"/>
        </w:rPr>
        <w:t>]</w:t>
      </w:r>
      <w:r>
        <w:rPr>
          <w:rFonts w:ascii="Arial" w:hAnsi="Arial" w:cs="Arial"/>
        </w:rPr>
        <w:t xml:space="preserve"> s</w:t>
      </w:r>
      <w:r w:rsidRPr="000D2DBF">
        <w:rPr>
          <w:rFonts w:ascii="Arial" w:hAnsi="Arial" w:cs="Arial"/>
        </w:rPr>
        <w:t>ystem as tested to AAMA 508-17, incorporating an integral drainage plane, to collect and direct moisture to the exterior. Panel Fabricator must provide an official test report from independent testing agency that plots the performance of the panel system (see sample below) [System shall be compartmentalized for pressure equalization.]]</w:t>
      </w:r>
    </w:p>
    <w:p w14:paraId="7688505D" w14:textId="5B66F1DF" w:rsidR="00D46959" w:rsidRPr="000D2DBF" w:rsidRDefault="00D46959" w:rsidP="00D46959">
      <w:pPr>
        <w:ind w:left="2126"/>
        <w:jc w:val="both"/>
        <w:rPr>
          <w:rFonts w:ascii="Arial" w:hAnsi="Arial" w:cs="Arial"/>
        </w:rPr>
      </w:pPr>
      <w:r>
        <w:rPr>
          <w:noProof/>
        </w:rPr>
        <w:drawing>
          <wp:anchor distT="0" distB="0" distL="114300" distR="114300" simplePos="0" relativeHeight="251660288" behindDoc="1" locked="0" layoutInCell="1" allowOverlap="1" wp14:anchorId="3D7FA4A9" wp14:editId="70BE9BAB">
            <wp:simplePos x="0" y="0"/>
            <wp:positionH relativeFrom="column">
              <wp:posOffset>260350</wp:posOffset>
            </wp:positionH>
            <wp:positionV relativeFrom="paragraph">
              <wp:posOffset>693420</wp:posOffset>
            </wp:positionV>
            <wp:extent cx="5943600" cy="3509010"/>
            <wp:effectExtent l="0" t="0" r="0" b="0"/>
            <wp:wrapTight wrapText="bothSides">
              <wp:wrapPolygon edited="0">
                <wp:start x="0" y="0"/>
                <wp:lineTo x="0" y="21459"/>
                <wp:lineTo x="21531" y="21459"/>
                <wp:lineTo x="21531" y="0"/>
                <wp:lineTo x="0" y="0"/>
              </wp:wrapPolygon>
            </wp:wrapTight>
            <wp:docPr id="300423397" name="Picture 1" descr="A graph with a line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23397" name="Picture 1" descr="A graph with a line graph&#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09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Lag time between cavity and cyclic wind pressure (5 PSF to 25 PSF) shall not exceed 0.08 seconds. </w:t>
      </w:r>
      <w:r w:rsidRPr="000D2DBF">
        <w:rPr>
          <w:rFonts w:ascii="Arial" w:hAnsi="Arial" w:cs="Arial"/>
        </w:rPr>
        <w:t>The maximum differential between the cavity pressure and the external wind pressure shall not exceed 8%.</w:t>
      </w:r>
    </w:p>
    <w:p w14:paraId="667FEE4D" w14:textId="77777777" w:rsidR="00D46959" w:rsidRDefault="00D46959" w:rsidP="00D46959">
      <w:pPr>
        <w:jc w:val="both"/>
        <w:rPr>
          <w:rFonts w:ascii="Arial" w:hAnsi="Arial" w:cs="Arial"/>
        </w:rPr>
      </w:pPr>
    </w:p>
    <w:p w14:paraId="54E5FD2D" w14:textId="77777777" w:rsidR="00D46959" w:rsidRDefault="00D46959" w:rsidP="00D46959">
      <w:pPr>
        <w:jc w:val="both"/>
        <w:rPr>
          <w:rFonts w:ascii="Arial" w:hAnsi="Arial" w:cs="Arial"/>
        </w:rPr>
      </w:pPr>
    </w:p>
    <w:p w14:paraId="0A5CFD50" w14:textId="77777777" w:rsidR="00D46959" w:rsidRDefault="00D46959" w:rsidP="00D46959">
      <w:pPr>
        <w:jc w:val="both"/>
        <w:rPr>
          <w:rFonts w:ascii="Arial" w:hAnsi="Arial" w:cs="Arial"/>
          <w:caps/>
          <w:vanish/>
          <w:color w:val="FF0000"/>
        </w:rPr>
      </w:pPr>
    </w:p>
    <w:p w14:paraId="2C6EA05C" w14:textId="77777777" w:rsidR="00D46959" w:rsidRPr="006A3292" w:rsidRDefault="00D46959" w:rsidP="00D46959">
      <w:pPr>
        <w:jc w:val="both"/>
        <w:rPr>
          <w:rFonts w:ascii="Arial" w:hAnsi="Arial" w:cs="Arial"/>
          <w:caps/>
          <w:vanish/>
          <w:color w:val="FF0000"/>
        </w:rPr>
      </w:pPr>
      <w:r w:rsidRPr="006A3292">
        <w:rPr>
          <w:rFonts w:ascii="Arial" w:hAnsi="Arial" w:cs="Arial"/>
          <w:caps/>
          <w:vanish/>
          <w:color w:val="FF0000"/>
        </w:rPr>
        <w:t>Specifier Note: determine leed re</w:t>
      </w:r>
      <w:r>
        <w:rPr>
          <w:rFonts w:ascii="Arial" w:hAnsi="Arial" w:cs="Arial"/>
          <w:caps/>
          <w:vanish/>
          <w:color w:val="FF0000"/>
        </w:rPr>
        <w:t>Q</w:t>
      </w:r>
      <w:r w:rsidRPr="006A3292">
        <w:rPr>
          <w:rFonts w:ascii="Arial" w:hAnsi="Arial" w:cs="Arial"/>
          <w:caps/>
          <w:vanish/>
          <w:color w:val="FF0000"/>
        </w:rPr>
        <w:t>uirements for the project. insert the appropriate clauses associated with the required leed credits.</w:t>
      </w:r>
    </w:p>
    <w:p w14:paraId="2B0AA90A" w14:textId="77777777" w:rsidR="00D46959" w:rsidRPr="006A3292" w:rsidRDefault="00D46959" w:rsidP="00D46959">
      <w:pPr>
        <w:numPr>
          <w:ilvl w:val="0"/>
          <w:numId w:val="2"/>
        </w:numPr>
        <w:jc w:val="both"/>
        <w:rPr>
          <w:rFonts w:ascii="Arial" w:hAnsi="Arial" w:cs="Arial"/>
        </w:rPr>
      </w:pPr>
      <w:r w:rsidRPr="006A3292">
        <w:rPr>
          <w:rFonts w:ascii="Arial" w:hAnsi="Arial" w:cs="Arial"/>
        </w:rPr>
        <w:t xml:space="preserve"> [LEED</w:t>
      </w:r>
      <w:r w:rsidRPr="006A3292">
        <w:rPr>
          <w:rFonts w:ascii="Arial" w:hAnsi="Arial" w:cs="Arial"/>
        </w:rPr>
        <w:sym w:font="Symbol" w:char="F0E4"/>
      </w:r>
      <w:r w:rsidRPr="006A3292">
        <w:rPr>
          <w:rFonts w:ascii="Arial" w:hAnsi="Arial" w:cs="Arial"/>
        </w:rPr>
        <w:t xml:space="preserve"> REQUIREMENTS]</w:t>
      </w:r>
    </w:p>
    <w:p w14:paraId="5303A046" w14:textId="77777777" w:rsidR="00D46959" w:rsidRPr="006A3292" w:rsidRDefault="00D46959" w:rsidP="00D46959">
      <w:pPr>
        <w:numPr>
          <w:ilvl w:val="1"/>
          <w:numId w:val="2"/>
        </w:numPr>
        <w:jc w:val="both"/>
        <w:rPr>
          <w:rFonts w:ascii="Arial" w:hAnsi="Arial" w:cs="Arial"/>
        </w:rPr>
      </w:pPr>
      <w:r>
        <w:rPr>
          <w:rFonts w:ascii="Arial" w:hAnsi="Arial" w:cs="Arial"/>
        </w:rPr>
        <w:t>[TBD]</w:t>
      </w:r>
    </w:p>
    <w:p w14:paraId="4D288DBF" w14:textId="77777777" w:rsidR="00D46959" w:rsidRPr="006A3292" w:rsidRDefault="00D46959" w:rsidP="00D46959">
      <w:pPr>
        <w:jc w:val="both"/>
        <w:rPr>
          <w:rFonts w:ascii="Arial" w:hAnsi="Arial" w:cs="Arial"/>
        </w:rPr>
      </w:pPr>
    </w:p>
    <w:p w14:paraId="27D2BCF1" w14:textId="77777777" w:rsidR="00D46959" w:rsidRPr="006A3292" w:rsidRDefault="00D46959" w:rsidP="00D46959">
      <w:pPr>
        <w:keepNext/>
        <w:numPr>
          <w:ilvl w:val="0"/>
          <w:numId w:val="2"/>
        </w:numPr>
        <w:jc w:val="both"/>
        <w:rPr>
          <w:rFonts w:ascii="Arial" w:hAnsi="Arial" w:cs="Arial"/>
        </w:rPr>
      </w:pPr>
      <w:r w:rsidRPr="006A3292">
        <w:rPr>
          <w:rFonts w:ascii="Arial" w:hAnsi="Arial" w:cs="Arial"/>
        </w:rPr>
        <w:t>SUBMITTALS</w:t>
      </w:r>
    </w:p>
    <w:p w14:paraId="5AA73A3F" w14:textId="77777777" w:rsidR="00D46959" w:rsidRPr="006A3292" w:rsidRDefault="00D46959" w:rsidP="00D46959">
      <w:pPr>
        <w:numPr>
          <w:ilvl w:val="1"/>
          <w:numId w:val="2"/>
        </w:numPr>
        <w:jc w:val="both"/>
        <w:rPr>
          <w:rFonts w:ascii="Arial" w:hAnsi="Arial" w:cs="Arial"/>
        </w:rPr>
      </w:pPr>
      <w:r w:rsidRPr="006A3292">
        <w:rPr>
          <w:rFonts w:ascii="Arial" w:hAnsi="Arial" w:cs="Arial"/>
        </w:rPr>
        <w:t>Product Data: in accordance with Section 01 33 23, submit the following:</w:t>
      </w:r>
    </w:p>
    <w:p w14:paraId="5C7274C7" w14:textId="77777777" w:rsidR="00D46959" w:rsidRPr="006A3292" w:rsidRDefault="00D46959" w:rsidP="00D46959">
      <w:pPr>
        <w:numPr>
          <w:ilvl w:val="2"/>
          <w:numId w:val="2"/>
        </w:numPr>
        <w:jc w:val="both"/>
        <w:rPr>
          <w:rFonts w:ascii="Arial" w:hAnsi="Arial" w:cs="Arial"/>
        </w:rPr>
      </w:pPr>
      <w:r w:rsidRPr="006A3292">
        <w:rPr>
          <w:rFonts w:ascii="Arial" w:hAnsi="Arial" w:cs="Arial"/>
        </w:rPr>
        <w:t>Manufacturer's data sheets on each product to be used including:</w:t>
      </w:r>
    </w:p>
    <w:p w14:paraId="2DF6D3BB" w14:textId="77777777" w:rsidR="00D46959" w:rsidRPr="006A3292" w:rsidRDefault="00D46959" w:rsidP="00D46959">
      <w:pPr>
        <w:numPr>
          <w:ilvl w:val="3"/>
          <w:numId w:val="2"/>
        </w:numPr>
        <w:jc w:val="both"/>
        <w:rPr>
          <w:rFonts w:ascii="Arial" w:hAnsi="Arial" w:cs="Arial"/>
        </w:rPr>
      </w:pPr>
      <w:r w:rsidRPr="006A3292">
        <w:rPr>
          <w:rFonts w:ascii="Arial" w:hAnsi="Arial" w:cs="Arial"/>
        </w:rPr>
        <w:t xml:space="preserve">Preparation instructions and recommendations. </w:t>
      </w:r>
    </w:p>
    <w:p w14:paraId="712573D0" w14:textId="77777777" w:rsidR="00D46959" w:rsidRPr="006A3292" w:rsidRDefault="00D46959" w:rsidP="00D46959">
      <w:pPr>
        <w:numPr>
          <w:ilvl w:val="3"/>
          <w:numId w:val="2"/>
        </w:numPr>
        <w:jc w:val="both"/>
        <w:rPr>
          <w:rFonts w:ascii="Arial" w:hAnsi="Arial" w:cs="Arial"/>
        </w:rPr>
      </w:pPr>
      <w:r w:rsidRPr="006A3292">
        <w:rPr>
          <w:rFonts w:ascii="Arial" w:hAnsi="Arial" w:cs="Arial"/>
        </w:rPr>
        <w:t xml:space="preserve">Storage and handling requirements and recommendations. </w:t>
      </w:r>
    </w:p>
    <w:p w14:paraId="44D8EC52" w14:textId="77777777" w:rsidR="00D46959" w:rsidRPr="006A3292" w:rsidRDefault="00D46959" w:rsidP="00D46959">
      <w:pPr>
        <w:numPr>
          <w:ilvl w:val="3"/>
          <w:numId w:val="2"/>
        </w:numPr>
        <w:jc w:val="both"/>
        <w:rPr>
          <w:rFonts w:ascii="Arial" w:hAnsi="Arial" w:cs="Arial"/>
        </w:rPr>
      </w:pPr>
      <w:r w:rsidRPr="006A3292">
        <w:rPr>
          <w:rFonts w:ascii="Arial" w:hAnsi="Arial" w:cs="Arial"/>
        </w:rPr>
        <w:t>Installation methods.</w:t>
      </w:r>
    </w:p>
    <w:p w14:paraId="50EEE612" w14:textId="77777777" w:rsidR="00D46959" w:rsidRPr="006A3292" w:rsidRDefault="00D46959" w:rsidP="00D46959">
      <w:pPr>
        <w:jc w:val="both"/>
        <w:rPr>
          <w:rFonts w:ascii="Arial" w:hAnsi="Arial" w:cs="Arial"/>
        </w:rPr>
      </w:pPr>
    </w:p>
    <w:p w14:paraId="77FD2A09" w14:textId="77777777" w:rsidR="00D46959" w:rsidRPr="006A3292" w:rsidRDefault="00D46959" w:rsidP="00D46959">
      <w:pPr>
        <w:numPr>
          <w:ilvl w:val="1"/>
          <w:numId w:val="2"/>
        </w:numPr>
        <w:jc w:val="both"/>
        <w:rPr>
          <w:rFonts w:ascii="Arial" w:hAnsi="Arial" w:cs="Arial"/>
        </w:rPr>
      </w:pPr>
      <w:r w:rsidRPr="006A3292">
        <w:rPr>
          <w:rFonts w:ascii="Arial" w:hAnsi="Arial" w:cs="Arial"/>
        </w:rPr>
        <w:t>Shop Drawings: in accordance with Section 01 33 23, submit the following:</w:t>
      </w:r>
    </w:p>
    <w:p w14:paraId="464291E2" w14:textId="77777777" w:rsidR="00D46959" w:rsidRPr="006A3292" w:rsidRDefault="00D46959" w:rsidP="00D46959">
      <w:pPr>
        <w:numPr>
          <w:ilvl w:val="2"/>
          <w:numId w:val="2"/>
        </w:numPr>
        <w:jc w:val="both"/>
        <w:rPr>
          <w:rFonts w:ascii="Arial" w:hAnsi="Arial" w:cs="Arial"/>
        </w:rPr>
      </w:pPr>
      <w:r w:rsidRPr="006A3292">
        <w:rPr>
          <w:rFonts w:ascii="Arial" w:hAnsi="Arial" w:cs="Arial"/>
        </w:rPr>
        <w:t xml:space="preserve">Complete shop drawings of panel assembly showing layout, </w:t>
      </w:r>
      <w:proofErr w:type="gramStart"/>
      <w:r w:rsidRPr="006A3292">
        <w:rPr>
          <w:rFonts w:ascii="Arial" w:hAnsi="Arial" w:cs="Arial"/>
        </w:rPr>
        <w:t>profiles</w:t>
      </w:r>
      <w:proofErr w:type="gramEnd"/>
      <w:r w:rsidRPr="006A3292">
        <w:rPr>
          <w:rFonts w:ascii="Arial" w:hAnsi="Arial" w:cs="Arial"/>
        </w:rPr>
        <w:t xml:space="preserve"> and product components, including anchorage, accessories, finish </w:t>
      </w:r>
      <w:proofErr w:type="spellStart"/>
      <w:r w:rsidRPr="006A3292">
        <w:rPr>
          <w:rFonts w:ascii="Arial" w:hAnsi="Arial" w:cs="Arial"/>
        </w:rPr>
        <w:t>colours</w:t>
      </w:r>
      <w:proofErr w:type="spellEnd"/>
      <w:r w:rsidRPr="006A3292">
        <w:rPr>
          <w:rFonts w:ascii="Arial" w:hAnsi="Arial" w:cs="Arial"/>
        </w:rPr>
        <w:t>, patterns and textures.</w:t>
      </w:r>
    </w:p>
    <w:p w14:paraId="02E35343" w14:textId="77777777" w:rsidR="00D46959" w:rsidRPr="006A3292" w:rsidRDefault="00D46959" w:rsidP="00D46959">
      <w:pPr>
        <w:numPr>
          <w:ilvl w:val="3"/>
          <w:numId w:val="2"/>
        </w:numPr>
        <w:overflowPunct w:val="0"/>
        <w:autoSpaceDE w:val="0"/>
        <w:autoSpaceDN w:val="0"/>
        <w:adjustRightInd w:val="0"/>
        <w:jc w:val="both"/>
        <w:textAlignment w:val="baseline"/>
        <w:rPr>
          <w:rFonts w:ascii="Arial" w:hAnsi="Arial" w:cs="Arial"/>
        </w:rPr>
      </w:pPr>
      <w:r w:rsidRPr="006A3292">
        <w:rPr>
          <w:rFonts w:ascii="Arial" w:hAnsi="Arial" w:cs="Arial"/>
        </w:rPr>
        <w:lastRenderedPageBreak/>
        <w:t>Each shop drawing submitted shall bear the stamp and signature of a qualified Professional Engineer registered in the Place of the Work [who has liability insurance coverage of minimum $</w:t>
      </w:r>
      <w:r>
        <w:rPr>
          <w:rFonts w:ascii="Arial" w:hAnsi="Arial" w:cs="Arial"/>
        </w:rPr>
        <w:t>5</w:t>
      </w:r>
      <w:r w:rsidRPr="006A3292">
        <w:rPr>
          <w:rFonts w:ascii="Arial" w:hAnsi="Arial" w:cs="Arial"/>
        </w:rPr>
        <w:t>,000,000].</w:t>
      </w:r>
    </w:p>
    <w:p w14:paraId="65FDE1BE" w14:textId="77777777" w:rsidR="00D46959" w:rsidRPr="006A3292" w:rsidRDefault="00D46959" w:rsidP="00D46959">
      <w:pPr>
        <w:jc w:val="both"/>
        <w:rPr>
          <w:rFonts w:ascii="Arial" w:hAnsi="Arial" w:cs="Arial"/>
        </w:rPr>
      </w:pPr>
    </w:p>
    <w:p w14:paraId="57CA1CE7" w14:textId="77777777" w:rsidR="00D46959" w:rsidRPr="006A3292" w:rsidRDefault="00D46959" w:rsidP="00D46959">
      <w:pPr>
        <w:numPr>
          <w:ilvl w:val="2"/>
          <w:numId w:val="2"/>
        </w:numPr>
        <w:tabs>
          <w:tab w:val="clear" w:pos="0"/>
        </w:tabs>
        <w:overflowPunct w:val="0"/>
        <w:autoSpaceDE w:val="0"/>
        <w:autoSpaceDN w:val="0"/>
        <w:adjustRightInd w:val="0"/>
        <w:ind w:left="2127"/>
        <w:jc w:val="both"/>
        <w:textAlignment w:val="baseline"/>
        <w:rPr>
          <w:rFonts w:ascii="Arial" w:hAnsi="Arial" w:cs="Arial"/>
        </w:rPr>
      </w:pPr>
      <w:r w:rsidRPr="006A3292">
        <w:rPr>
          <w:rFonts w:ascii="Arial" w:hAnsi="Arial" w:cs="Arial"/>
        </w:rPr>
        <w:t>Copies of engineering calculations and/or certified data verifying the capacity of members, connectors, connections, and the ability of assemblies to meet the design requirements, signed and sealed by the panel subcontractor's Engineer.</w:t>
      </w:r>
    </w:p>
    <w:p w14:paraId="7FC3A374" w14:textId="77777777" w:rsidR="00D46959" w:rsidRPr="006A3292" w:rsidRDefault="00D46959" w:rsidP="00D46959">
      <w:pPr>
        <w:jc w:val="both"/>
        <w:rPr>
          <w:rFonts w:ascii="Arial" w:hAnsi="Arial" w:cs="Arial"/>
        </w:rPr>
      </w:pPr>
    </w:p>
    <w:p w14:paraId="0F629BAB" w14:textId="77777777" w:rsidR="00D46959" w:rsidRPr="006A3292" w:rsidRDefault="00D46959" w:rsidP="00D46959">
      <w:pPr>
        <w:keepNext/>
        <w:numPr>
          <w:ilvl w:val="1"/>
          <w:numId w:val="2"/>
        </w:numPr>
        <w:ind w:left="1418" w:hanging="709"/>
        <w:jc w:val="both"/>
        <w:rPr>
          <w:rFonts w:ascii="Arial" w:hAnsi="Arial" w:cs="Arial"/>
        </w:rPr>
      </w:pPr>
      <w:r w:rsidRPr="006A3292">
        <w:rPr>
          <w:rFonts w:ascii="Arial" w:hAnsi="Arial" w:cs="Arial"/>
        </w:rPr>
        <w:t>Samples:  in accordance with Section 01 33 23, submit the following:</w:t>
      </w:r>
    </w:p>
    <w:p w14:paraId="54FAB2C8" w14:textId="77777777" w:rsidR="00D46959" w:rsidRPr="006A3292" w:rsidRDefault="00D46959" w:rsidP="00D46959">
      <w:pPr>
        <w:numPr>
          <w:ilvl w:val="2"/>
          <w:numId w:val="2"/>
        </w:numPr>
        <w:jc w:val="both"/>
        <w:rPr>
          <w:rFonts w:ascii="Arial" w:hAnsi="Arial" w:cs="Arial"/>
        </w:rPr>
      </w:pPr>
      <w:r w:rsidRPr="006A3292">
        <w:rPr>
          <w:rFonts w:ascii="Arial" w:hAnsi="Arial" w:cs="Arial"/>
        </w:rPr>
        <w:t xml:space="preserve">Two complete sets of </w:t>
      </w:r>
      <w:proofErr w:type="spellStart"/>
      <w:r w:rsidRPr="006A3292">
        <w:rPr>
          <w:rFonts w:ascii="Arial" w:hAnsi="Arial" w:cs="Arial"/>
        </w:rPr>
        <w:t>colour</w:t>
      </w:r>
      <w:proofErr w:type="spellEnd"/>
      <w:r w:rsidRPr="006A3292">
        <w:rPr>
          <w:rFonts w:ascii="Arial" w:hAnsi="Arial" w:cs="Arial"/>
        </w:rPr>
        <w:t xml:space="preserve"> swatches representing </w:t>
      </w:r>
      <w:proofErr w:type="gramStart"/>
      <w:r w:rsidRPr="006A3292">
        <w:rPr>
          <w:rFonts w:ascii="Arial" w:hAnsi="Arial" w:cs="Arial"/>
        </w:rPr>
        <w:t>manufacturer's</w:t>
      </w:r>
      <w:proofErr w:type="gramEnd"/>
      <w:r w:rsidRPr="006A3292">
        <w:rPr>
          <w:rFonts w:ascii="Arial" w:hAnsi="Arial" w:cs="Arial"/>
        </w:rPr>
        <w:t xml:space="preserve"> full range of available </w:t>
      </w:r>
      <w:proofErr w:type="spellStart"/>
      <w:r w:rsidRPr="006A3292">
        <w:rPr>
          <w:rFonts w:ascii="Arial" w:hAnsi="Arial" w:cs="Arial"/>
        </w:rPr>
        <w:t>colours</w:t>
      </w:r>
      <w:proofErr w:type="spellEnd"/>
      <w:r w:rsidRPr="006A3292">
        <w:rPr>
          <w:rFonts w:ascii="Arial" w:hAnsi="Arial" w:cs="Arial"/>
        </w:rPr>
        <w:t>, patterns and materials for each panel finish specified.</w:t>
      </w:r>
    </w:p>
    <w:p w14:paraId="30A97D52" w14:textId="77777777" w:rsidR="00D46959" w:rsidRPr="006A3292" w:rsidRDefault="00D46959" w:rsidP="00D46959">
      <w:pPr>
        <w:jc w:val="both"/>
        <w:rPr>
          <w:rFonts w:ascii="Arial" w:hAnsi="Arial" w:cs="Arial"/>
        </w:rPr>
      </w:pPr>
    </w:p>
    <w:p w14:paraId="71398462" w14:textId="77777777" w:rsidR="00D46959" w:rsidRPr="006A3292" w:rsidRDefault="00D46959" w:rsidP="00D46959">
      <w:pPr>
        <w:keepNext/>
        <w:numPr>
          <w:ilvl w:val="1"/>
          <w:numId w:val="2"/>
        </w:numPr>
        <w:ind w:left="1418" w:hanging="709"/>
        <w:jc w:val="both"/>
        <w:rPr>
          <w:rFonts w:ascii="Arial" w:hAnsi="Arial" w:cs="Arial"/>
        </w:rPr>
      </w:pPr>
      <w:r w:rsidRPr="006A3292">
        <w:rPr>
          <w:rFonts w:ascii="Arial" w:hAnsi="Arial" w:cs="Arial"/>
        </w:rPr>
        <w:t>Quality Assurance Submittals: Submit the following:</w:t>
      </w:r>
    </w:p>
    <w:p w14:paraId="46989C63" w14:textId="77777777" w:rsidR="00D46959" w:rsidRPr="006A3292" w:rsidRDefault="00D46959" w:rsidP="00D46959">
      <w:pPr>
        <w:numPr>
          <w:ilvl w:val="2"/>
          <w:numId w:val="2"/>
        </w:numPr>
        <w:jc w:val="both"/>
        <w:rPr>
          <w:rFonts w:ascii="Arial" w:hAnsi="Arial" w:cs="Arial"/>
        </w:rPr>
      </w:pPr>
      <w:r w:rsidRPr="006A3292">
        <w:rPr>
          <w:rFonts w:ascii="Arial" w:hAnsi="Arial" w:cs="Arial"/>
        </w:rPr>
        <w:t>Test Reports: certified test reports showing compliance with specified performance characteristics and physical properties.</w:t>
      </w:r>
    </w:p>
    <w:p w14:paraId="67B4544F" w14:textId="77777777" w:rsidR="00D46959" w:rsidRPr="006A3292" w:rsidRDefault="00D46959" w:rsidP="00D46959">
      <w:pPr>
        <w:ind w:left="1417"/>
        <w:jc w:val="both"/>
        <w:rPr>
          <w:rFonts w:ascii="Arial" w:hAnsi="Arial" w:cs="Arial"/>
        </w:rPr>
      </w:pPr>
    </w:p>
    <w:p w14:paraId="0C134C72" w14:textId="77777777" w:rsidR="00D46959" w:rsidRPr="006A3292" w:rsidRDefault="00D46959" w:rsidP="00D46959">
      <w:pPr>
        <w:numPr>
          <w:ilvl w:val="2"/>
          <w:numId w:val="2"/>
        </w:numPr>
        <w:jc w:val="both"/>
        <w:rPr>
          <w:rFonts w:ascii="Arial" w:hAnsi="Arial" w:cs="Arial"/>
        </w:rPr>
      </w:pPr>
      <w:r w:rsidRPr="006A3292">
        <w:rPr>
          <w:rFonts w:ascii="Arial" w:hAnsi="Arial" w:cs="Arial"/>
        </w:rPr>
        <w:t>Certificates:</w:t>
      </w:r>
    </w:p>
    <w:p w14:paraId="5B685A8C" w14:textId="77777777" w:rsidR="00D46959" w:rsidRPr="006A3292" w:rsidRDefault="00D46959" w:rsidP="00D46959">
      <w:pPr>
        <w:numPr>
          <w:ilvl w:val="3"/>
          <w:numId w:val="2"/>
        </w:numPr>
        <w:jc w:val="both"/>
        <w:rPr>
          <w:rFonts w:ascii="Arial" w:hAnsi="Arial" w:cs="Arial"/>
        </w:rPr>
      </w:pPr>
      <w:r w:rsidRPr="006A3292">
        <w:rPr>
          <w:rFonts w:ascii="Arial" w:hAnsi="Arial" w:cs="Arial"/>
        </w:rPr>
        <w:t>Qualification Certificates: certificates indicating compliance with qualification requirements in Quality Assurance article.</w:t>
      </w:r>
    </w:p>
    <w:p w14:paraId="4D66A259" w14:textId="77777777" w:rsidR="00D46959" w:rsidRPr="006A3292" w:rsidRDefault="00D46959" w:rsidP="00D46959">
      <w:pPr>
        <w:numPr>
          <w:ilvl w:val="3"/>
          <w:numId w:val="2"/>
        </w:numPr>
        <w:jc w:val="both"/>
        <w:rPr>
          <w:rFonts w:ascii="Arial" w:hAnsi="Arial" w:cs="Arial"/>
        </w:rPr>
      </w:pPr>
      <w:r w:rsidRPr="006A3292">
        <w:rPr>
          <w:rFonts w:ascii="Arial" w:hAnsi="Arial" w:cs="Arial"/>
        </w:rPr>
        <w:t>Product certificates signed by manufacturer certifying materials comply with specified performance characteristics and criteria and physical requirements.</w:t>
      </w:r>
    </w:p>
    <w:p w14:paraId="756F02FA" w14:textId="77777777" w:rsidR="00D46959" w:rsidRPr="006A3292" w:rsidRDefault="00D46959" w:rsidP="00D46959">
      <w:pPr>
        <w:numPr>
          <w:ilvl w:val="3"/>
          <w:numId w:val="2"/>
        </w:numPr>
        <w:jc w:val="both"/>
        <w:rPr>
          <w:rFonts w:ascii="Arial" w:hAnsi="Arial" w:cs="Arial"/>
        </w:rPr>
      </w:pPr>
      <w:r w:rsidRPr="006A3292">
        <w:rPr>
          <w:rFonts w:ascii="Arial" w:hAnsi="Arial" w:cs="Arial"/>
        </w:rPr>
        <w:t>Manufacturer's Instructions: Manufacturer's installation instructions.</w:t>
      </w:r>
    </w:p>
    <w:p w14:paraId="3ED21812" w14:textId="77777777" w:rsidR="00D46959" w:rsidRPr="006A3292" w:rsidRDefault="00D46959" w:rsidP="00D46959">
      <w:pPr>
        <w:numPr>
          <w:ilvl w:val="3"/>
          <w:numId w:val="2"/>
        </w:numPr>
        <w:jc w:val="both"/>
        <w:rPr>
          <w:rFonts w:ascii="Arial" w:hAnsi="Arial" w:cs="Arial"/>
        </w:rPr>
      </w:pPr>
      <w:r w:rsidRPr="006A3292">
        <w:rPr>
          <w:rFonts w:ascii="Arial" w:hAnsi="Arial" w:cs="Arial"/>
        </w:rPr>
        <w:t>Manufacturer's Field Reports: Manufacturer's field reports specified herein.</w:t>
      </w:r>
    </w:p>
    <w:p w14:paraId="1CF25012" w14:textId="77777777" w:rsidR="00D46959" w:rsidRPr="006A3292" w:rsidRDefault="00D46959" w:rsidP="00D46959">
      <w:pPr>
        <w:autoSpaceDE w:val="0"/>
        <w:autoSpaceDN w:val="0"/>
        <w:adjustRightInd w:val="0"/>
        <w:jc w:val="both"/>
        <w:rPr>
          <w:rFonts w:ascii="Arial" w:hAnsi="Arial" w:cs="Arial"/>
          <w:sz w:val="18"/>
          <w:szCs w:val="18"/>
          <w:lang w:val="en-CA" w:eastAsia="en-CA"/>
        </w:rPr>
      </w:pPr>
    </w:p>
    <w:p w14:paraId="16F67ABD" w14:textId="77777777" w:rsidR="00D46959" w:rsidRPr="006A3292" w:rsidRDefault="00D46959" w:rsidP="00D46959">
      <w:pPr>
        <w:keepNext/>
        <w:numPr>
          <w:ilvl w:val="1"/>
          <w:numId w:val="2"/>
        </w:numPr>
        <w:ind w:left="1418" w:hanging="709"/>
        <w:jc w:val="both"/>
        <w:rPr>
          <w:rFonts w:ascii="Arial" w:hAnsi="Arial" w:cs="Arial"/>
        </w:rPr>
      </w:pPr>
      <w:r w:rsidRPr="006A3292">
        <w:rPr>
          <w:rFonts w:ascii="Arial" w:hAnsi="Arial" w:cs="Arial"/>
        </w:rPr>
        <w:t>Closeout Submittals: Submit the following:</w:t>
      </w:r>
    </w:p>
    <w:p w14:paraId="08CF60FB" w14:textId="77777777" w:rsidR="00D46959" w:rsidRPr="006A3292" w:rsidRDefault="00D46959" w:rsidP="00D46959">
      <w:pPr>
        <w:numPr>
          <w:ilvl w:val="2"/>
          <w:numId w:val="2"/>
        </w:numPr>
        <w:autoSpaceDE w:val="0"/>
        <w:autoSpaceDN w:val="0"/>
        <w:adjustRightInd w:val="0"/>
        <w:jc w:val="both"/>
        <w:rPr>
          <w:rFonts w:ascii="Arial" w:hAnsi="Arial" w:cs="Arial"/>
        </w:rPr>
      </w:pPr>
      <w:r w:rsidRPr="006A3292">
        <w:rPr>
          <w:rFonts w:ascii="Arial" w:hAnsi="Arial" w:cs="Arial"/>
        </w:rPr>
        <w:t>Operation and Maintenance Data: Operation and maintenance data for installed products in accordance with Section 01 78 00 - Closeout Submittals (Operation and Maintenance Data).  Include methods for maintaining installed products and precautions against cleaning materials and methods detrimental to finishes and performance.</w:t>
      </w:r>
    </w:p>
    <w:p w14:paraId="16C83921" w14:textId="77777777" w:rsidR="00D46959" w:rsidRPr="006A3292" w:rsidRDefault="00D46959" w:rsidP="00D46959">
      <w:pPr>
        <w:jc w:val="both"/>
        <w:rPr>
          <w:rFonts w:ascii="Arial" w:hAnsi="Arial" w:cs="Arial"/>
          <w:lang w:val="en-CA"/>
        </w:rPr>
      </w:pPr>
    </w:p>
    <w:p w14:paraId="1A446675" w14:textId="77777777" w:rsidR="00D46959" w:rsidRPr="006A3292" w:rsidRDefault="00D46959" w:rsidP="00D46959">
      <w:pPr>
        <w:keepNext/>
        <w:numPr>
          <w:ilvl w:val="1"/>
          <w:numId w:val="2"/>
        </w:numPr>
        <w:ind w:left="1418" w:hanging="709"/>
        <w:jc w:val="both"/>
        <w:rPr>
          <w:rFonts w:ascii="Arial" w:hAnsi="Arial" w:cs="Arial"/>
        </w:rPr>
      </w:pPr>
      <w:r w:rsidRPr="006A3292">
        <w:rPr>
          <w:rFonts w:ascii="Arial" w:hAnsi="Arial" w:cs="Arial"/>
        </w:rPr>
        <w:t>Maintenance Materials:</w:t>
      </w:r>
    </w:p>
    <w:p w14:paraId="4D1B4436" w14:textId="77777777" w:rsidR="00D46959" w:rsidRPr="006A3292" w:rsidRDefault="00D46959" w:rsidP="00D46959">
      <w:pPr>
        <w:jc w:val="both"/>
        <w:rPr>
          <w:rFonts w:ascii="Arial" w:hAnsi="Arial" w:cs="Arial"/>
          <w:caps/>
          <w:vanish/>
          <w:color w:val="FF0000"/>
        </w:rPr>
      </w:pPr>
      <w:r w:rsidRPr="006A3292">
        <w:rPr>
          <w:rFonts w:ascii="Arial" w:hAnsi="Arial" w:cs="Arial"/>
          <w:caps/>
          <w:vanish/>
          <w:color w:val="FF0000"/>
        </w:rPr>
        <w:t>Specifier Note: Specify panel size and number required.  keep in mind storage requirements.</w:t>
      </w:r>
    </w:p>
    <w:p w14:paraId="2A149DD1" w14:textId="77777777" w:rsidR="00D46959" w:rsidRPr="006A3292" w:rsidRDefault="00D46959" w:rsidP="00D46959">
      <w:pPr>
        <w:numPr>
          <w:ilvl w:val="2"/>
          <w:numId w:val="2"/>
        </w:numPr>
        <w:jc w:val="both"/>
        <w:rPr>
          <w:rFonts w:ascii="Arial" w:hAnsi="Arial" w:cs="Arial"/>
        </w:rPr>
      </w:pPr>
      <w:r w:rsidRPr="006A3292">
        <w:rPr>
          <w:rFonts w:ascii="Arial" w:hAnsi="Arial" w:cs="Arial"/>
        </w:rPr>
        <w:t xml:space="preserve">Provide [__] panels of [___ x ___] [most common size supplied to this Project], for maintenance and replacement purposes, fabricated from same production run as panels installed on the Project.  Store </w:t>
      </w:r>
      <w:proofErr w:type="gramStart"/>
      <w:r w:rsidRPr="006A3292">
        <w:rPr>
          <w:rFonts w:ascii="Arial" w:hAnsi="Arial" w:cs="Arial"/>
        </w:rPr>
        <w:t>where</w:t>
      </w:r>
      <w:proofErr w:type="gramEnd"/>
      <w:r w:rsidRPr="006A3292">
        <w:rPr>
          <w:rFonts w:ascii="Arial" w:hAnsi="Arial" w:cs="Arial"/>
        </w:rPr>
        <w:t xml:space="preserve"> directed by Consultant.</w:t>
      </w:r>
    </w:p>
    <w:p w14:paraId="73F7185D" w14:textId="77777777" w:rsidR="00D46959" w:rsidRPr="006A3292" w:rsidRDefault="00D46959" w:rsidP="00D46959">
      <w:pPr>
        <w:jc w:val="both"/>
        <w:rPr>
          <w:rFonts w:ascii="Arial" w:hAnsi="Arial" w:cs="Arial"/>
        </w:rPr>
      </w:pPr>
    </w:p>
    <w:p w14:paraId="696EA5E3" w14:textId="77777777" w:rsidR="00D46959" w:rsidRPr="006A3292" w:rsidRDefault="00D46959" w:rsidP="00D46959">
      <w:pPr>
        <w:numPr>
          <w:ilvl w:val="1"/>
          <w:numId w:val="2"/>
        </w:numPr>
        <w:overflowPunct w:val="0"/>
        <w:autoSpaceDE w:val="0"/>
        <w:autoSpaceDN w:val="0"/>
        <w:adjustRightInd w:val="0"/>
        <w:jc w:val="both"/>
        <w:textAlignment w:val="baseline"/>
        <w:rPr>
          <w:rFonts w:ascii="Arial" w:hAnsi="Arial" w:cs="Arial"/>
        </w:rPr>
      </w:pPr>
      <w:r w:rsidRPr="006A3292">
        <w:rPr>
          <w:rFonts w:ascii="Arial" w:hAnsi="Arial" w:cs="Arial"/>
        </w:rPr>
        <w:t>Do not fabricate or install panel assemblies until submittals are reviewed and approved by the Consultant.</w:t>
      </w:r>
    </w:p>
    <w:p w14:paraId="54DEEA47" w14:textId="77777777" w:rsidR="00D46959" w:rsidRPr="006A3292" w:rsidRDefault="00D46959" w:rsidP="00D46959">
      <w:pPr>
        <w:jc w:val="both"/>
        <w:rPr>
          <w:rFonts w:ascii="Arial" w:hAnsi="Arial" w:cs="Arial"/>
        </w:rPr>
      </w:pPr>
    </w:p>
    <w:p w14:paraId="06CE8674" w14:textId="77777777" w:rsidR="00D46959" w:rsidRPr="006A3292" w:rsidRDefault="00D46959" w:rsidP="00D46959">
      <w:pPr>
        <w:keepNext/>
        <w:numPr>
          <w:ilvl w:val="0"/>
          <w:numId w:val="2"/>
        </w:numPr>
        <w:jc w:val="both"/>
        <w:rPr>
          <w:rFonts w:ascii="Arial" w:hAnsi="Arial" w:cs="Arial"/>
        </w:rPr>
      </w:pPr>
      <w:r w:rsidRPr="006A3292">
        <w:rPr>
          <w:rFonts w:ascii="Arial" w:hAnsi="Arial" w:cs="Arial"/>
        </w:rPr>
        <w:t>MOCK-UP</w:t>
      </w:r>
    </w:p>
    <w:p w14:paraId="3C08CFC1" w14:textId="77777777" w:rsidR="00D46959" w:rsidRPr="006A3292" w:rsidRDefault="00D46959" w:rsidP="00D46959">
      <w:pPr>
        <w:jc w:val="both"/>
        <w:rPr>
          <w:rFonts w:ascii="Arial" w:hAnsi="Arial" w:cs="Arial"/>
          <w:caps/>
          <w:vanish/>
          <w:color w:val="FF0000"/>
        </w:rPr>
      </w:pPr>
      <w:r w:rsidRPr="006A3292">
        <w:rPr>
          <w:rFonts w:ascii="Arial" w:hAnsi="Arial" w:cs="Arial"/>
          <w:caps/>
          <w:vanish/>
          <w:color w:val="FF0000"/>
        </w:rPr>
        <w:t>Specifier Note: Specify mock-up size required.</w:t>
      </w:r>
    </w:p>
    <w:p w14:paraId="3917011F" w14:textId="77777777" w:rsidR="00D46959" w:rsidRPr="006A3292" w:rsidRDefault="00D46959" w:rsidP="00D46959">
      <w:pPr>
        <w:numPr>
          <w:ilvl w:val="1"/>
          <w:numId w:val="2"/>
        </w:numPr>
        <w:jc w:val="both"/>
        <w:rPr>
          <w:rFonts w:ascii="Arial" w:hAnsi="Arial" w:cs="Arial"/>
        </w:rPr>
      </w:pPr>
      <w:r w:rsidRPr="006A3292">
        <w:rPr>
          <w:rFonts w:ascii="Arial" w:hAnsi="Arial" w:cs="Arial"/>
        </w:rPr>
        <w:t>Construct a [___] x [___] mock-up of the wall panel assembly on site, where directed by the Consultant.  Construct mock-up to include all aspects of panel assembly including panels, support framing, joint treatment, fastening methods, flashing and trim.</w:t>
      </w:r>
    </w:p>
    <w:p w14:paraId="4292CC37" w14:textId="77777777" w:rsidR="00D46959" w:rsidRPr="006A3292" w:rsidRDefault="00D46959" w:rsidP="00D46959">
      <w:pPr>
        <w:jc w:val="both"/>
        <w:rPr>
          <w:rFonts w:ascii="Arial" w:hAnsi="Arial" w:cs="Arial"/>
        </w:rPr>
      </w:pPr>
    </w:p>
    <w:p w14:paraId="14B13E8A" w14:textId="77777777" w:rsidR="00D46959" w:rsidRPr="006A3292" w:rsidRDefault="00D46959" w:rsidP="00D46959">
      <w:pPr>
        <w:numPr>
          <w:ilvl w:val="1"/>
          <w:numId w:val="2"/>
        </w:numPr>
        <w:jc w:val="both"/>
        <w:rPr>
          <w:rFonts w:ascii="Arial" w:hAnsi="Arial" w:cs="Arial"/>
        </w:rPr>
      </w:pPr>
      <w:r w:rsidRPr="006A3292">
        <w:rPr>
          <w:rFonts w:ascii="Arial" w:hAnsi="Arial" w:cs="Arial"/>
        </w:rPr>
        <w:t>Allow minimum [5] working days for review by the Consultant.  Correct deficiencies and request subsequent review.  Approved mock-up shall serve as the minimum standard of work for the balance of the panel assembly installation.</w:t>
      </w:r>
    </w:p>
    <w:p w14:paraId="6EB8DE77" w14:textId="77777777" w:rsidR="00D46959" w:rsidRPr="006A3292" w:rsidRDefault="00D46959" w:rsidP="00D46959">
      <w:pPr>
        <w:jc w:val="both"/>
        <w:rPr>
          <w:rFonts w:ascii="Arial" w:hAnsi="Arial" w:cs="Arial"/>
        </w:rPr>
      </w:pPr>
    </w:p>
    <w:p w14:paraId="453B6D1F" w14:textId="77777777" w:rsidR="00D46959" w:rsidRPr="006A3292" w:rsidRDefault="00D46959" w:rsidP="00D46959">
      <w:pPr>
        <w:numPr>
          <w:ilvl w:val="1"/>
          <w:numId w:val="2"/>
        </w:numPr>
        <w:jc w:val="both"/>
        <w:rPr>
          <w:rFonts w:ascii="Arial" w:hAnsi="Arial" w:cs="Arial"/>
        </w:rPr>
      </w:pPr>
      <w:r w:rsidRPr="006A3292">
        <w:rPr>
          <w:rFonts w:ascii="Arial" w:hAnsi="Arial" w:cs="Arial"/>
        </w:rPr>
        <w:t>Approved mock-up may [not] remain as part of the finished Work.</w:t>
      </w:r>
    </w:p>
    <w:p w14:paraId="13D61BB3" w14:textId="77777777" w:rsidR="00D46959" w:rsidRPr="006A3292" w:rsidRDefault="00D46959" w:rsidP="00D46959">
      <w:pPr>
        <w:jc w:val="both"/>
        <w:rPr>
          <w:rFonts w:ascii="Arial" w:hAnsi="Arial" w:cs="Arial"/>
        </w:rPr>
      </w:pPr>
    </w:p>
    <w:p w14:paraId="17F168EA" w14:textId="77777777" w:rsidR="00D46959" w:rsidRPr="006A3292" w:rsidRDefault="00D46959" w:rsidP="00D46959">
      <w:pPr>
        <w:numPr>
          <w:ilvl w:val="0"/>
          <w:numId w:val="2"/>
        </w:numPr>
        <w:jc w:val="both"/>
        <w:rPr>
          <w:rFonts w:ascii="Arial" w:hAnsi="Arial" w:cs="Arial"/>
        </w:rPr>
      </w:pPr>
      <w:r w:rsidRPr="006A3292">
        <w:rPr>
          <w:rFonts w:ascii="Arial" w:hAnsi="Arial" w:cs="Arial"/>
        </w:rPr>
        <w:lastRenderedPageBreak/>
        <w:t>DELIVERY, STORAGE AND HANDLING</w:t>
      </w:r>
    </w:p>
    <w:p w14:paraId="2352860B" w14:textId="77777777" w:rsidR="00D46959" w:rsidRPr="006A3292" w:rsidRDefault="00D46959" w:rsidP="00D46959">
      <w:pPr>
        <w:numPr>
          <w:ilvl w:val="1"/>
          <w:numId w:val="2"/>
        </w:numPr>
        <w:jc w:val="both"/>
        <w:rPr>
          <w:rFonts w:ascii="Arial" w:hAnsi="Arial" w:cs="Arial"/>
        </w:rPr>
      </w:pPr>
      <w:r w:rsidRPr="006A3292">
        <w:rPr>
          <w:rFonts w:ascii="Arial" w:hAnsi="Arial" w:cs="Arial"/>
        </w:rPr>
        <w:t xml:space="preserve">Deliver Products to site in manufacturer's original crating or packaging, with labels clearly identifying materials and installation locations. </w:t>
      </w:r>
    </w:p>
    <w:p w14:paraId="2FED0DD8" w14:textId="77777777" w:rsidR="00D46959" w:rsidRPr="006A3292" w:rsidRDefault="00D46959" w:rsidP="00D46959">
      <w:pPr>
        <w:jc w:val="both"/>
        <w:rPr>
          <w:rFonts w:ascii="Arial" w:hAnsi="Arial" w:cs="Arial"/>
        </w:rPr>
      </w:pPr>
    </w:p>
    <w:p w14:paraId="3438D3A3" w14:textId="77777777" w:rsidR="00D46959" w:rsidRPr="006A3292" w:rsidRDefault="00D46959" w:rsidP="00D46959">
      <w:pPr>
        <w:numPr>
          <w:ilvl w:val="1"/>
          <w:numId w:val="2"/>
        </w:numPr>
        <w:jc w:val="both"/>
        <w:rPr>
          <w:rFonts w:ascii="Arial" w:hAnsi="Arial" w:cs="Arial"/>
        </w:rPr>
      </w:pPr>
      <w:r w:rsidRPr="006A3292">
        <w:rPr>
          <w:rFonts w:ascii="Arial" w:hAnsi="Arial" w:cs="Arial"/>
        </w:rPr>
        <w:t xml:space="preserve">Store materials in accordance with the manufacturer's instruction until ready for installation.  Store materials in a covered area, away from water, on a flat, level surface with adequate support to prevent sagging. </w:t>
      </w:r>
    </w:p>
    <w:p w14:paraId="031BE897" w14:textId="77777777" w:rsidR="00D46959" w:rsidRPr="006A3292" w:rsidRDefault="00D46959" w:rsidP="00D46959">
      <w:pPr>
        <w:jc w:val="both"/>
        <w:rPr>
          <w:rFonts w:ascii="Arial" w:hAnsi="Arial" w:cs="Arial"/>
        </w:rPr>
      </w:pPr>
    </w:p>
    <w:p w14:paraId="60B68A32" w14:textId="77777777" w:rsidR="00D46959" w:rsidRPr="006A3292" w:rsidRDefault="00D46959" w:rsidP="00D46959">
      <w:pPr>
        <w:numPr>
          <w:ilvl w:val="1"/>
          <w:numId w:val="2"/>
        </w:numPr>
        <w:jc w:val="both"/>
        <w:rPr>
          <w:rFonts w:ascii="Arial" w:hAnsi="Arial" w:cs="Arial"/>
        </w:rPr>
      </w:pPr>
      <w:r w:rsidRPr="006A3292">
        <w:rPr>
          <w:rFonts w:ascii="Arial" w:hAnsi="Arial" w:cs="Arial"/>
        </w:rPr>
        <w:t xml:space="preserve">Protect materials during handling to prevent damage. </w:t>
      </w:r>
    </w:p>
    <w:p w14:paraId="55E099D9" w14:textId="77777777" w:rsidR="00D46959" w:rsidRPr="006A3292" w:rsidRDefault="00D46959" w:rsidP="00D46959">
      <w:pPr>
        <w:jc w:val="both"/>
        <w:rPr>
          <w:rFonts w:ascii="Arial" w:hAnsi="Arial" w:cs="Arial"/>
        </w:rPr>
      </w:pPr>
    </w:p>
    <w:p w14:paraId="247B0A14" w14:textId="77777777" w:rsidR="00D46959" w:rsidRPr="006A3292" w:rsidRDefault="00D46959" w:rsidP="00D46959">
      <w:pPr>
        <w:numPr>
          <w:ilvl w:val="1"/>
          <w:numId w:val="2"/>
        </w:numPr>
        <w:jc w:val="both"/>
        <w:rPr>
          <w:rFonts w:ascii="Arial" w:hAnsi="Arial" w:cs="Arial"/>
        </w:rPr>
      </w:pPr>
      <w:r w:rsidRPr="006A3292">
        <w:rPr>
          <w:rFonts w:ascii="Arial" w:hAnsi="Arial" w:cs="Arial"/>
        </w:rPr>
        <w:t xml:space="preserve">Acclimatization:  All components shall be removed from the packaging and stacked flat with spacers between the pieces in their final environment for a </w:t>
      </w:r>
      <w:proofErr w:type="gramStart"/>
      <w:r w:rsidRPr="006A3292">
        <w:rPr>
          <w:rFonts w:ascii="Arial" w:hAnsi="Arial" w:cs="Arial"/>
        </w:rPr>
        <w:t>minimum</w:t>
      </w:r>
      <w:proofErr w:type="gramEnd"/>
      <w:r w:rsidRPr="006A3292">
        <w:rPr>
          <w:rFonts w:ascii="Arial" w:hAnsi="Arial" w:cs="Arial"/>
        </w:rPr>
        <w:t xml:space="preserve"> 3-4 days prior to installation.</w:t>
      </w:r>
    </w:p>
    <w:p w14:paraId="1F3E587D" w14:textId="77777777" w:rsidR="00D46959" w:rsidRPr="006A3292" w:rsidRDefault="00D46959" w:rsidP="00D46959">
      <w:pPr>
        <w:autoSpaceDE w:val="0"/>
        <w:autoSpaceDN w:val="0"/>
        <w:adjustRightInd w:val="0"/>
        <w:rPr>
          <w:rFonts w:ascii="Arial" w:hAnsi="Arial" w:cs="Arial"/>
          <w:sz w:val="18"/>
          <w:szCs w:val="18"/>
          <w:lang w:val="en-CA" w:eastAsia="en-CA"/>
        </w:rPr>
      </w:pPr>
    </w:p>
    <w:p w14:paraId="35D5883B" w14:textId="77777777" w:rsidR="00D46959" w:rsidRPr="006A3292" w:rsidRDefault="00D46959" w:rsidP="00D46959">
      <w:pPr>
        <w:numPr>
          <w:ilvl w:val="0"/>
          <w:numId w:val="2"/>
        </w:numPr>
        <w:jc w:val="both"/>
        <w:rPr>
          <w:rFonts w:ascii="Arial" w:hAnsi="Arial" w:cs="Arial"/>
        </w:rPr>
      </w:pPr>
      <w:r w:rsidRPr="006A3292">
        <w:rPr>
          <w:rFonts w:ascii="Arial" w:hAnsi="Arial" w:cs="Arial"/>
        </w:rPr>
        <w:t>PROJECT CONDITIONS</w:t>
      </w:r>
    </w:p>
    <w:p w14:paraId="5BD80A96" w14:textId="77777777" w:rsidR="00D46959" w:rsidRPr="006A3292" w:rsidRDefault="00D46959" w:rsidP="00D46959">
      <w:pPr>
        <w:numPr>
          <w:ilvl w:val="1"/>
          <w:numId w:val="2"/>
        </w:numPr>
        <w:jc w:val="both"/>
        <w:rPr>
          <w:rFonts w:ascii="Arial" w:hAnsi="Arial" w:cs="Arial"/>
        </w:rPr>
      </w:pPr>
      <w:r w:rsidRPr="006A3292">
        <w:rPr>
          <w:rFonts w:ascii="Arial" w:hAnsi="Arial" w:cs="Arial"/>
        </w:rPr>
        <w:t>Field Measurements: Verify actual measurements/openings by field measurements before fabrication; show recorded measurements on shop drawings. Coordinate field measurements and fabrication schedule with construction progress to avoid construction delays.</w:t>
      </w:r>
    </w:p>
    <w:p w14:paraId="0A1AFD74" w14:textId="77777777" w:rsidR="00D46959" w:rsidRPr="006A3292" w:rsidRDefault="00D46959" w:rsidP="00D46959">
      <w:pPr>
        <w:jc w:val="both"/>
        <w:rPr>
          <w:rFonts w:ascii="Arial" w:hAnsi="Arial" w:cs="Arial"/>
        </w:rPr>
      </w:pPr>
    </w:p>
    <w:p w14:paraId="487A0044" w14:textId="77777777" w:rsidR="00D46959" w:rsidRPr="006A3292" w:rsidRDefault="00D46959" w:rsidP="00D46959">
      <w:pPr>
        <w:numPr>
          <w:ilvl w:val="0"/>
          <w:numId w:val="2"/>
        </w:numPr>
        <w:tabs>
          <w:tab w:val="clear" w:pos="0"/>
        </w:tabs>
        <w:jc w:val="both"/>
        <w:rPr>
          <w:rFonts w:ascii="Arial" w:hAnsi="Arial" w:cs="Arial"/>
        </w:rPr>
      </w:pPr>
      <w:r w:rsidRPr="006A3292">
        <w:rPr>
          <w:rFonts w:ascii="Arial" w:hAnsi="Arial" w:cs="Arial"/>
        </w:rPr>
        <w:t>ENVIRONMENTAL CONDITIONS</w:t>
      </w:r>
    </w:p>
    <w:p w14:paraId="0B69023B" w14:textId="77777777" w:rsidR="00D46959" w:rsidRPr="006A3292" w:rsidRDefault="00D46959" w:rsidP="00D46959">
      <w:pPr>
        <w:numPr>
          <w:ilvl w:val="1"/>
          <w:numId w:val="2"/>
        </w:numPr>
        <w:tabs>
          <w:tab w:val="clear" w:pos="0"/>
        </w:tabs>
        <w:ind w:left="1418" w:hanging="709"/>
        <w:jc w:val="both"/>
        <w:rPr>
          <w:rFonts w:ascii="Arial" w:hAnsi="Arial" w:cs="Arial"/>
        </w:rPr>
      </w:pPr>
      <w:r w:rsidRPr="006A3292">
        <w:rPr>
          <w:rFonts w:ascii="Arial" w:hAnsi="Arial" w:cs="Arial"/>
        </w:rPr>
        <w:t>Maintain material and ambient temperature minimum 10</w:t>
      </w:r>
      <w:r w:rsidRPr="006A3292">
        <w:rPr>
          <w:rFonts w:ascii="Arial" w:hAnsi="Arial" w:cs="Arial"/>
        </w:rPr>
        <w:sym w:font="Symbol" w:char="F0B0"/>
      </w:r>
      <w:r w:rsidRPr="006A3292">
        <w:rPr>
          <w:rFonts w:ascii="Arial" w:hAnsi="Arial" w:cs="Arial"/>
        </w:rPr>
        <w:t>C during installation and for at least 24 hours after installation.</w:t>
      </w:r>
    </w:p>
    <w:p w14:paraId="56873686" w14:textId="77777777" w:rsidR="00D46959" w:rsidRPr="006A3292" w:rsidRDefault="00D46959" w:rsidP="00D46959">
      <w:pPr>
        <w:numPr>
          <w:ilvl w:val="12"/>
          <w:numId w:val="0"/>
        </w:numPr>
        <w:ind w:left="2836" w:hanging="709"/>
        <w:jc w:val="both"/>
        <w:rPr>
          <w:rFonts w:ascii="Arial" w:hAnsi="Arial" w:cs="Arial"/>
        </w:rPr>
      </w:pPr>
    </w:p>
    <w:p w14:paraId="1C438926" w14:textId="77777777" w:rsidR="00D46959" w:rsidRPr="006A3292" w:rsidRDefault="00D46959" w:rsidP="00D46959">
      <w:pPr>
        <w:keepNext/>
        <w:numPr>
          <w:ilvl w:val="0"/>
          <w:numId w:val="2"/>
        </w:numPr>
        <w:tabs>
          <w:tab w:val="clear" w:pos="0"/>
        </w:tabs>
        <w:jc w:val="both"/>
        <w:rPr>
          <w:rFonts w:ascii="Arial" w:hAnsi="Arial" w:cs="Arial"/>
        </w:rPr>
      </w:pPr>
      <w:r w:rsidRPr="006A3292">
        <w:rPr>
          <w:rFonts w:ascii="Arial" w:hAnsi="Arial" w:cs="Arial"/>
        </w:rPr>
        <w:t>EXTENDED WARRANTY</w:t>
      </w:r>
    </w:p>
    <w:p w14:paraId="65F141CE" w14:textId="77777777" w:rsidR="00D46959" w:rsidRPr="006A3292" w:rsidRDefault="00D46959" w:rsidP="00D46959">
      <w:pPr>
        <w:numPr>
          <w:ilvl w:val="1"/>
          <w:numId w:val="2"/>
        </w:numPr>
        <w:tabs>
          <w:tab w:val="clear" w:pos="0"/>
        </w:tabs>
        <w:ind w:left="1418" w:hanging="709"/>
        <w:jc w:val="both"/>
        <w:rPr>
          <w:rFonts w:ascii="Arial" w:hAnsi="Arial" w:cs="Arial"/>
        </w:rPr>
      </w:pPr>
      <w:r w:rsidRPr="006A3292">
        <w:rPr>
          <w:rFonts w:ascii="Arial" w:hAnsi="Arial" w:cs="Arial"/>
        </w:rPr>
        <w:t xml:space="preserve">Provide a standard warranty certificate from the composite panel system manufacturer shall stating that the cladding panels are warranted against defects in material or manufacture including cracking, delamination, warpage greater than 6mm out of plane in any direction, and </w:t>
      </w:r>
      <w:proofErr w:type="spellStart"/>
      <w:r w:rsidRPr="006A3292">
        <w:rPr>
          <w:rFonts w:ascii="Arial" w:hAnsi="Arial" w:cs="Arial"/>
        </w:rPr>
        <w:t>colour</w:t>
      </w:r>
      <w:proofErr w:type="spellEnd"/>
      <w:r w:rsidRPr="006A3292">
        <w:rPr>
          <w:rFonts w:ascii="Arial" w:hAnsi="Arial" w:cs="Arial"/>
        </w:rPr>
        <w:t xml:space="preserve"> fade for a minimum period of five (5) years from Date of Substantial Performance.</w:t>
      </w:r>
    </w:p>
    <w:p w14:paraId="73767538" w14:textId="77777777" w:rsidR="00D46959" w:rsidRPr="006A3292" w:rsidRDefault="00D46959" w:rsidP="00D46959">
      <w:pPr>
        <w:jc w:val="both"/>
        <w:rPr>
          <w:rFonts w:ascii="Arial" w:hAnsi="Arial" w:cs="Arial"/>
        </w:rPr>
      </w:pPr>
    </w:p>
    <w:p w14:paraId="227BC913" w14:textId="77777777" w:rsidR="00D46959" w:rsidRPr="006A3292" w:rsidRDefault="00D46959" w:rsidP="00D46959">
      <w:pPr>
        <w:keepNext/>
        <w:jc w:val="both"/>
        <w:rPr>
          <w:rFonts w:ascii="Arial" w:hAnsi="Arial" w:cs="Arial"/>
          <w:b/>
        </w:rPr>
      </w:pPr>
      <w:r w:rsidRPr="006A3292">
        <w:rPr>
          <w:rFonts w:ascii="Arial" w:hAnsi="Arial" w:cs="Arial"/>
          <w:b/>
        </w:rPr>
        <w:t>2</w:t>
      </w:r>
      <w:r w:rsidRPr="006A3292">
        <w:rPr>
          <w:rFonts w:ascii="Arial" w:hAnsi="Arial" w:cs="Arial"/>
          <w:b/>
        </w:rPr>
        <w:tab/>
        <w:t xml:space="preserve">PRODUCTS </w:t>
      </w:r>
    </w:p>
    <w:p w14:paraId="01DDAEC1" w14:textId="77777777" w:rsidR="00D46959" w:rsidRPr="006A3292" w:rsidRDefault="00D46959" w:rsidP="00D46959">
      <w:pPr>
        <w:keepNext/>
        <w:jc w:val="both"/>
        <w:rPr>
          <w:rFonts w:ascii="Arial" w:hAnsi="Arial" w:cs="Arial"/>
        </w:rPr>
      </w:pPr>
    </w:p>
    <w:p w14:paraId="3085D537" w14:textId="77777777" w:rsidR="00D46959" w:rsidRPr="006A3292" w:rsidRDefault="00D46959" w:rsidP="00D46959">
      <w:pPr>
        <w:keepNext/>
        <w:numPr>
          <w:ilvl w:val="0"/>
          <w:numId w:val="3"/>
        </w:numPr>
        <w:jc w:val="both"/>
        <w:rPr>
          <w:rFonts w:ascii="Arial" w:hAnsi="Arial" w:cs="Arial"/>
        </w:rPr>
      </w:pPr>
      <w:r w:rsidRPr="006A3292">
        <w:rPr>
          <w:rFonts w:ascii="Arial" w:hAnsi="Arial" w:cs="Arial"/>
        </w:rPr>
        <w:t xml:space="preserve">ACCEPTABLE </w:t>
      </w:r>
      <w:r>
        <w:rPr>
          <w:rFonts w:ascii="Arial" w:hAnsi="Arial" w:cs="Arial"/>
        </w:rPr>
        <w:t>SUPPLIERS:</w:t>
      </w:r>
    </w:p>
    <w:p w14:paraId="1951742E" w14:textId="77777777" w:rsidR="00D46959" w:rsidRPr="0028578E" w:rsidRDefault="00D46959" w:rsidP="00D46959">
      <w:pPr>
        <w:numPr>
          <w:ilvl w:val="1"/>
          <w:numId w:val="3"/>
        </w:numPr>
        <w:jc w:val="both"/>
        <w:rPr>
          <w:rFonts w:ascii="Arial" w:hAnsi="Arial" w:cs="Arial"/>
        </w:rPr>
      </w:pPr>
      <w:r>
        <w:rPr>
          <w:rFonts w:ascii="Arial" w:hAnsi="Arial" w:cs="Arial"/>
        </w:rPr>
        <w:t xml:space="preserve">Engineered </w:t>
      </w:r>
      <w:proofErr w:type="spellStart"/>
      <w:r>
        <w:rPr>
          <w:rFonts w:ascii="Arial" w:hAnsi="Arial" w:cs="Arial"/>
        </w:rPr>
        <w:t>Architecturals</w:t>
      </w:r>
      <w:proofErr w:type="spellEnd"/>
      <w:r>
        <w:rPr>
          <w:rFonts w:ascii="Arial" w:hAnsi="Arial" w:cs="Arial"/>
        </w:rPr>
        <w:t xml:space="preserve"> Ltd.</w:t>
      </w:r>
    </w:p>
    <w:p w14:paraId="64E2C0FB" w14:textId="77777777" w:rsidR="00D46959" w:rsidRDefault="00D46959" w:rsidP="00D46959">
      <w:pPr>
        <w:ind w:left="1417"/>
        <w:jc w:val="both"/>
        <w:rPr>
          <w:rFonts w:ascii="Arial" w:hAnsi="Arial" w:cs="Arial"/>
          <w:b/>
        </w:rPr>
      </w:pPr>
      <w:r>
        <w:rPr>
          <w:rFonts w:ascii="Arial" w:hAnsi="Arial" w:cs="Arial"/>
          <w:b/>
        </w:rPr>
        <w:t>Tel. 800-737-5811</w:t>
      </w:r>
    </w:p>
    <w:p w14:paraId="6A1246D5" w14:textId="77777777" w:rsidR="00D46959" w:rsidRDefault="00D46959" w:rsidP="00D46959">
      <w:pPr>
        <w:ind w:left="1417"/>
        <w:jc w:val="both"/>
        <w:rPr>
          <w:rFonts w:ascii="Arial" w:hAnsi="Arial" w:cs="Arial"/>
        </w:rPr>
      </w:pPr>
      <w:r>
        <w:rPr>
          <w:rFonts w:ascii="Arial" w:hAnsi="Arial" w:cs="Arial"/>
        </w:rPr>
        <w:t xml:space="preserve">Web </w:t>
      </w:r>
      <w:hyperlink r:id="rId9" w:history="1">
        <w:r w:rsidRPr="00C8683F">
          <w:rPr>
            <w:rStyle w:val="Hyperlink"/>
            <w:rFonts w:ascii="Arial" w:hAnsi="Arial" w:cs="Arial"/>
          </w:rPr>
          <w:t>www.engineeredarchitecturals.com</w:t>
        </w:r>
      </w:hyperlink>
      <w:r>
        <w:rPr>
          <w:rFonts w:ascii="Arial" w:hAnsi="Arial" w:cs="Arial"/>
        </w:rPr>
        <w:t xml:space="preserve">  </w:t>
      </w:r>
    </w:p>
    <w:p w14:paraId="5A343790" w14:textId="77777777" w:rsidR="00D46959" w:rsidRPr="006A3292" w:rsidRDefault="00D46959" w:rsidP="00D46959">
      <w:pPr>
        <w:ind w:left="1417"/>
        <w:jc w:val="both"/>
        <w:rPr>
          <w:rFonts w:ascii="Arial" w:hAnsi="Arial" w:cs="Arial"/>
        </w:rPr>
      </w:pPr>
      <w:r>
        <w:rPr>
          <w:rFonts w:ascii="Arial" w:hAnsi="Arial" w:cs="Arial"/>
        </w:rPr>
        <w:t xml:space="preserve">Email: </w:t>
      </w:r>
      <w:hyperlink r:id="rId10" w:history="1">
        <w:r w:rsidRPr="00C8683F">
          <w:rPr>
            <w:rStyle w:val="Hyperlink"/>
            <w:rFonts w:ascii="Arial" w:hAnsi="Arial" w:cs="Arial"/>
          </w:rPr>
          <w:t>info@engineeredarchitecturals.com</w:t>
        </w:r>
      </w:hyperlink>
      <w:r>
        <w:rPr>
          <w:rFonts w:ascii="Arial" w:hAnsi="Arial" w:cs="Arial"/>
        </w:rPr>
        <w:t xml:space="preserve"> </w:t>
      </w:r>
    </w:p>
    <w:p w14:paraId="20447584" w14:textId="77777777" w:rsidR="00D46959" w:rsidRPr="006A3292" w:rsidRDefault="00D46959" w:rsidP="00D46959">
      <w:pPr>
        <w:jc w:val="both"/>
        <w:rPr>
          <w:rFonts w:ascii="Arial" w:hAnsi="Arial" w:cs="Arial"/>
        </w:rPr>
      </w:pPr>
    </w:p>
    <w:p w14:paraId="7D5D197F" w14:textId="77777777" w:rsidR="00D46959" w:rsidRPr="006A3292" w:rsidRDefault="00D46959" w:rsidP="00D46959">
      <w:pPr>
        <w:keepNext/>
        <w:numPr>
          <w:ilvl w:val="0"/>
          <w:numId w:val="3"/>
        </w:numPr>
        <w:jc w:val="both"/>
        <w:rPr>
          <w:rFonts w:ascii="Arial" w:hAnsi="Arial" w:cs="Arial"/>
        </w:rPr>
      </w:pPr>
      <w:r w:rsidRPr="006A3292">
        <w:rPr>
          <w:rFonts w:ascii="Arial" w:hAnsi="Arial" w:cs="Arial"/>
        </w:rPr>
        <w:t>COMPOSITE WALL PANELS</w:t>
      </w:r>
    </w:p>
    <w:p w14:paraId="77A82774" w14:textId="77777777" w:rsidR="00D46959" w:rsidRPr="006A3292" w:rsidRDefault="00D46959" w:rsidP="00D46959">
      <w:pPr>
        <w:numPr>
          <w:ilvl w:val="1"/>
          <w:numId w:val="3"/>
        </w:numPr>
        <w:jc w:val="both"/>
        <w:rPr>
          <w:rFonts w:ascii="Arial" w:hAnsi="Arial" w:cs="Arial"/>
        </w:rPr>
      </w:pPr>
      <w:r>
        <w:rPr>
          <w:rFonts w:ascii="Arial" w:hAnsi="Arial" w:cs="Arial"/>
        </w:rPr>
        <w:t>Aluminum Composite Panels</w:t>
      </w:r>
      <w:r w:rsidRPr="006A3292">
        <w:rPr>
          <w:rFonts w:ascii="Arial" w:hAnsi="Arial" w:cs="Arial"/>
        </w:rPr>
        <w:t xml:space="preserve">:  </w:t>
      </w:r>
      <w:r>
        <w:rPr>
          <w:rFonts w:ascii="Arial" w:hAnsi="Arial" w:cs="Arial"/>
        </w:rPr>
        <w:t>Subject to compliance with requirements</w:t>
      </w:r>
      <w:r w:rsidRPr="006A3292">
        <w:rPr>
          <w:rFonts w:ascii="Arial" w:hAnsi="Arial" w:cs="Arial"/>
        </w:rPr>
        <w:t>, and as follows:</w:t>
      </w:r>
    </w:p>
    <w:p w14:paraId="08FE72F9" w14:textId="77777777" w:rsidR="00D46959" w:rsidRDefault="00D46959" w:rsidP="00D46959">
      <w:pPr>
        <w:numPr>
          <w:ilvl w:val="2"/>
          <w:numId w:val="3"/>
        </w:numPr>
        <w:jc w:val="both"/>
        <w:rPr>
          <w:rFonts w:ascii="Arial" w:hAnsi="Arial" w:cs="Arial"/>
        </w:rPr>
      </w:pPr>
      <w:r>
        <w:rPr>
          <w:rFonts w:ascii="Arial" w:hAnsi="Arial" w:cs="Arial"/>
        </w:rPr>
        <w:t>System:</w:t>
      </w:r>
    </w:p>
    <w:p w14:paraId="248D683D" w14:textId="77777777" w:rsidR="00D46959" w:rsidRPr="0028578E" w:rsidRDefault="00D46959" w:rsidP="00D46959">
      <w:pPr>
        <w:numPr>
          <w:ilvl w:val="3"/>
          <w:numId w:val="3"/>
        </w:numPr>
        <w:jc w:val="both"/>
        <w:rPr>
          <w:rFonts w:ascii="Arial" w:hAnsi="Arial" w:cs="Arial"/>
        </w:rPr>
      </w:pPr>
      <w:r>
        <w:rPr>
          <w:rFonts w:ascii="Arial" w:hAnsi="Arial" w:cs="Arial"/>
        </w:rPr>
        <w:t xml:space="preserve">Engineered </w:t>
      </w:r>
      <w:proofErr w:type="spellStart"/>
      <w:r>
        <w:rPr>
          <w:rFonts w:ascii="Arial" w:hAnsi="Arial" w:cs="Arial"/>
        </w:rPr>
        <w:t>Architecturals</w:t>
      </w:r>
      <w:proofErr w:type="spellEnd"/>
      <w:r>
        <w:rPr>
          <w:rFonts w:ascii="Arial" w:hAnsi="Arial" w:cs="Arial"/>
        </w:rPr>
        <w:t xml:space="preserve"> ™ </w:t>
      </w:r>
      <w:r w:rsidRPr="0028578E">
        <w:rPr>
          <w:rFonts w:ascii="Arial" w:hAnsi="Arial" w:cs="Arial"/>
        </w:rPr>
        <w:t>500 Series ACM Dry Joint Pressure Equal Rain</w:t>
      </w:r>
      <w:r>
        <w:rPr>
          <w:rFonts w:ascii="Arial" w:hAnsi="Arial" w:cs="Arial"/>
        </w:rPr>
        <w:t>s</w:t>
      </w:r>
      <w:r w:rsidRPr="0028578E">
        <w:rPr>
          <w:rFonts w:ascii="Arial" w:hAnsi="Arial" w:cs="Arial"/>
        </w:rPr>
        <w:t xml:space="preserve">creen System </w:t>
      </w:r>
      <w:r>
        <w:rPr>
          <w:rFonts w:ascii="Arial" w:hAnsi="Arial" w:cs="Arial"/>
        </w:rPr>
        <w:t>– Fabricated by [___________________].</w:t>
      </w:r>
    </w:p>
    <w:p w14:paraId="5FE4C553" w14:textId="77777777" w:rsidR="00D46959" w:rsidRPr="006A3292" w:rsidRDefault="00D46959" w:rsidP="00D46959">
      <w:pPr>
        <w:numPr>
          <w:ilvl w:val="2"/>
          <w:numId w:val="3"/>
        </w:numPr>
        <w:jc w:val="both"/>
        <w:rPr>
          <w:rFonts w:ascii="Arial" w:hAnsi="Arial" w:cs="Arial"/>
        </w:rPr>
      </w:pPr>
      <w:r w:rsidRPr="006A3292">
        <w:rPr>
          <w:rFonts w:ascii="Arial" w:hAnsi="Arial" w:cs="Arial"/>
        </w:rPr>
        <w:t>Panel Type:</w:t>
      </w:r>
    </w:p>
    <w:p w14:paraId="6672E0D5" w14:textId="77777777" w:rsidR="00D46959" w:rsidRDefault="00D46959" w:rsidP="00D46959">
      <w:pPr>
        <w:numPr>
          <w:ilvl w:val="3"/>
          <w:numId w:val="3"/>
        </w:numPr>
        <w:jc w:val="both"/>
        <w:rPr>
          <w:rFonts w:ascii="Arial" w:hAnsi="Arial" w:cs="Arial"/>
        </w:rPr>
      </w:pPr>
      <w:r>
        <w:rPr>
          <w:rFonts w:ascii="Arial" w:hAnsi="Arial" w:cs="Arial"/>
        </w:rPr>
        <w:t xml:space="preserve">Mitsubishi Plastics Composites America, </w:t>
      </w:r>
      <w:proofErr w:type="gramStart"/>
      <w:r>
        <w:rPr>
          <w:rFonts w:ascii="Arial" w:hAnsi="Arial" w:cs="Arial"/>
        </w:rPr>
        <w:t>Inc ;</w:t>
      </w:r>
      <w:proofErr w:type="gramEnd"/>
      <w:r>
        <w:rPr>
          <w:rFonts w:ascii="Arial" w:hAnsi="Arial" w:cs="Arial"/>
        </w:rPr>
        <w:t xml:space="preserve"> </w:t>
      </w:r>
      <w:proofErr w:type="spellStart"/>
      <w:r>
        <w:rPr>
          <w:rFonts w:ascii="Arial" w:hAnsi="Arial" w:cs="Arial"/>
        </w:rPr>
        <w:t>Alpolic</w:t>
      </w:r>
      <w:proofErr w:type="spellEnd"/>
      <w:r w:rsidRPr="006A3292">
        <w:rPr>
          <w:rFonts w:ascii="Arial" w:hAnsi="Arial" w:cs="Arial"/>
        </w:rPr>
        <w:t>.</w:t>
      </w:r>
    </w:p>
    <w:p w14:paraId="602849DB" w14:textId="77777777" w:rsidR="00D46959" w:rsidRPr="006A3292" w:rsidRDefault="00D46959" w:rsidP="00D46959">
      <w:pPr>
        <w:numPr>
          <w:ilvl w:val="2"/>
          <w:numId w:val="3"/>
        </w:numPr>
        <w:jc w:val="both"/>
        <w:rPr>
          <w:rFonts w:ascii="Arial" w:hAnsi="Arial" w:cs="Arial"/>
        </w:rPr>
      </w:pPr>
      <w:r w:rsidRPr="006A3292">
        <w:rPr>
          <w:rFonts w:ascii="Arial" w:hAnsi="Arial" w:cs="Arial"/>
        </w:rPr>
        <w:t xml:space="preserve">Panel Core: </w:t>
      </w:r>
      <w:r>
        <w:rPr>
          <w:rFonts w:ascii="Arial" w:hAnsi="Arial" w:cs="Arial"/>
        </w:rPr>
        <w:t xml:space="preserve">4mm FR </w:t>
      </w:r>
    </w:p>
    <w:p w14:paraId="04A647C7" w14:textId="77777777" w:rsidR="00D46959" w:rsidRPr="006A3292" w:rsidRDefault="00D46959" w:rsidP="00D46959">
      <w:pPr>
        <w:jc w:val="both"/>
        <w:rPr>
          <w:rFonts w:ascii="Arial" w:hAnsi="Arial" w:cs="Arial"/>
          <w:caps/>
          <w:vanish/>
          <w:color w:val="FF0000"/>
        </w:rPr>
      </w:pPr>
      <w:r w:rsidRPr="006A3292">
        <w:rPr>
          <w:rFonts w:ascii="Arial" w:hAnsi="Arial" w:cs="Arial"/>
          <w:caps/>
          <w:vanish/>
          <w:color w:val="FF0000"/>
        </w:rPr>
        <w:t>Specifier Note: Select fire performance below based upon selection of standard or fire resistant (FR) panel:</w:t>
      </w:r>
    </w:p>
    <w:p w14:paraId="7A1C6260" w14:textId="77777777" w:rsidR="00D46959" w:rsidRPr="006A3292" w:rsidRDefault="00D46959" w:rsidP="00D46959">
      <w:pPr>
        <w:numPr>
          <w:ilvl w:val="2"/>
          <w:numId w:val="3"/>
        </w:numPr>
        <w:jc w:val="both"/>
        <w:rPr>
          <w:rFonts w:ascii="Arial" w:hAnsi="Arial" w:cs="Arial"/>
        </w:rPr>
      </w:pPr>
      <w:r w:rsidRPr="006A3292">
        <w:rPr>
          <w:rFonts w:ascii="Arial" w:hAnsi="Arial" w:cs="Arial"/>
        </w:rPr>
        <w:t xml:space="preserve">Fire Performance: Maximum Flame Spread Index of 5 per ASTM </w:t>
      </w:r>
      <w:proofErr w:type="gramStart"/>
      <w:r w:rsidRPr="006A3292">
        <w:rPr>
          <w:rFonts w:ascii="Arial" w:hAnsi="Arial" w:cs="Arial"/>
        </w:rPr>
        <w:t>E84 [(</w:t>
      </w:r>
      <w:proofErr w:type="gramEnd"/>
      <w:r w:rsidRPr="006A3292">
        <w:rPr>
          <w:rFonts w:ascii="Arial" w:hAnsi="Arial" w:cs="Arial"/>
        </w:rPr>
        <w:t>Type I, Class A)].</w:t>
      </w:r>
      <w:r w:rsidRPr="006D1343">
        <w:rPr>
          <w:rFonts w:ascii="Arial" w:hAnsi="Arial" w:cs="Arial"/>
        </w:rPr>
        <w:t xml:space="preserve"> </w:t>
      </w:r>
      <w:r>
        <w:rPr>
          <w:rFonts w:ascii="Arial" w:hAnsi="Arial" w:cs="Arial"/>
        </w:rPr>
        <w:t xml:space="preserve"> </w:t>
      </w:r>
    </w:p>
    <w:p w14:paraId="2DF6E8D9" w14:textId="77777777" w:rsidR="00D46959" w:rsidRPr="006A3292" w:rsidRDefault="00D46959" w:rsidP="00D46959">
      <w:pPr>
        <w:numPr>
          <w:ilvl w:val="2"/>
          <w:numId w:val="3"/>
        </w:numPr>
        <w:jc w:val="both"/>
        <w:rPr>
          <w:rFonts w:ascii="Arial" w:hAnsi="Arial" w:cs="Arial"/>
        </w:rPr>
      </w:pPr>
      <w:r w:rsidRPr="006A3292">
        <w:rPr>
          <w:rFonts w:ascii="Arial" w:hAnsi="Arial" w:cs="Arial"/>
        </w:rPr>
        <w:t>Smoke Development Index: 5.</w:t>
      </w:r>
    </w:p>
    <w:p w14:paraId="744F9CED" w14:textId="77777777" w:rsidR="00D46959" w:rsidRPr="006A3292" w:rsidRDefault="00D46959" w:rsidP="00D46959">
      <w:pPr>
        <w:jc w:val="both"/>
        <w:rPr>
          <w:rFonts w:ascii="Arial" w:hAnsi="Arial" w:cs="Arial"/>
        </w:rPr>
      </w:pPr>
    </w:p>
    <w:p w14:paraId="2D4436F8" w14:textId="77777777" w:rsidR="00D46959" w:rsidRPr="006A3292" w:rsidRDefault="00D46959" w:rsidP="00D46959">
      <w:pPr>
        <w:numPr>
          <w:ilvl w:val="1"/>
          <w:numId w:val="3"/>
        </w:numPr>
        <w:jc w:val="both"/>
        <w:rPr>
          <w:rFonts w:ascii="Arial" w:hAnsi="Arial" w:cs="Arial"/>
        </w:rPr>
      </w:pPr>
      <w:r w:rsidRPr="006A3292">
        <w:rPr>
          <w:rFonts w:ascii="Arial" w:hAnsi="Arial" w:cs="Arial"/>
        </w:rPr>
        <w:t>Finish</w:t>
      </w:r>
    </w:p>
    <w:p w14:paraId="2CFDA023" w14:textId="77777777" w:rsidR="00D46959" w:rsidRPr="006A3292" w:rsidRDefault="00D46959" w:rsidP="00D46959">
      <w:pPr>
        <w:numPr>
          <w:ilvl w:val="2"/>
          <w:numId w:val="3"/>
        </w:numPr>
        <w:jc w:val="both"/>
        <w:rPr>
          <w:rFonts w:ascii="Arial" w:hAnsi="Arial" w:cs="Arial"/>
        </w:rPr>
      </w:pPr>
      <w:r>
        <w:rPr>
          <w:rFonts w:ascii="Arial" w:hAnsi="Arial" w:cs="Arial"/>
        </w:rPr>
        <w:lastRenderedPageBreak/>
        <w:t xml:space="preserve">Exterior Finish: AAMA2605 </w:t>
      </w:r>
      <w:proofErr w:type="gramStart"/>
      <w:r>
        <w:rPr>
          <w:rFonts w:ascii="Arial" w:hAnsi="Arial" w:cs="Arial"/>
        </w:rPr>
        <w:t>-  FEVE</w:t>
      </w:r>
      <w:proofErr w:type="gramEnd"/>
      <w:r>
        <w:rPr>
          <w:rFonts w:ascii="Arial" w:hAnsi="Arial" w:cs="Arial"/>
        </w:rPr>
        <w:t xml:space="preserve"> fluoropolymer</w:t>
      </w:r>
    </w:p>
    <w:p w14:paraId="18F5229A" w14:textId="77777777" w:rsidR="00D46959" w:rsidRPr="006A3292" w:rsidRDefault="00D46959" w:rsidP="00D46959">
      <w:pPr>
        <w:numPr>
          <w:ilvl w:val="2"/>
          <w:numId w:val="3"/>
        </w:numPr>
        <w:jc w:val="both"/>
        <w:rPr>
          <w:rFonts w:ascii="Arial" w:hAnsi="Arial" w:cs="Arial"/>
        </w:rPr>
      </w:pPr>
      <w:proofErr w:type="spellStart"/>
      <w:r w:rsidRPr="006A3292">
        <w:rPr>
          <w:rFonts w:ascii="Arial" w:hAnsi="Arial" w:cs="Arial"/>
        </w:rPr>
        <w:t>Colours</w:t>
      </w:r>
      <w:proofErr w:type="spellEnd"/>
      <w:proofErr w:type="gramStart"/>
      <w:r w:rsidRPr="006A3292">
        <w:rPr>
          <w:rFonts w:ascii="Arial" w:hAnsi="Arial" w:cs="Arial"/>
        </w:rPr>
        <w:t>:  [</w:t>
      </w:r>
      <w:proofErr w:type="gramEnd"/>
      <w:r w:rsidRPr="006A3292">
        <w:rPr>
          <w:rFonts w:ascii="Arial" w:hAnsi="Arial" w:cs="Arial"/>
        </w:rPr>
        <w:t xml:space="preserve">_____][as selected by Consultant from </w:t>
      </w:r>
      <w:proofErr w:type="spellStart"/>
      <w:r>
        <w:rPr>
          <w:rFonts w:ascii="Arial" w:hAnsi="Arial" w:cs="Arial"/>
        </w:rPr>
        <w:t>Alpolics</w:t>
      </w:r>
      <w:proofErr w:type="spellEnd"/>
      <w:r w:rsidRPr="006A3292">
        <w:rPr>
          <w:rFonts w:ascii="Arial" w:hAnsi="Arial" w:cs="Arial"/>
        </w:rPr>
        <w:t xml:space="preserve"> standard </w:t>
      </w:r>
      <w:r>
        <w:rPr>
          <w:rFonts w:ascii="Arial" w:hAnsi="Arial" w:cs="Arial"/>
        </w:rPr>
        <w:t xml:space="preserve">30 year finish warranty </w:t>
      </w:r>
      <w:r w:rsidRPr="006A3292">
        <w:rPr>
          <w:rFonts w:ascii="Arial" w:hAnsi="Arial" w:cs="Arial"/>
        </w:rPr>
        <w:t xml:space="preserve">range of </w:t>
      </w:r>
      <w:proofErr w:type="spellStart"/>
      <w:r w:rsidRPr="006A3292">
        <w:rPr>
          <w:rFonts w:ascii="Arial" w:hAnsi="Arial" w:cs="Arial"/>
        </w:rPr>
        <w:t>colours</w:t>
      </w:r>
      <w:proofErr w:type="spellEnd"/>
      <w:r w:rsidRPr="006A3292">
        <w:rPr>
          <w:rFonts w:ascii="Arial" w:hAnsi="Arial" w:cs="Arial"/>
        </w:rPr>
        <w:t xml:space="preserve"> and patterns].</w:t>
      </w:r>
    </w:p>
    <w:p w14:paraId="0F3D3727" w14:textId="77777777" w:rsidR="00D46959" w:rsidRPr="006A3292" w:rsidRDefault="00D46959" w:rsidP="00D46959">
      <w:pPr>
        <w:jc w:val="both"/>
        <w:rPr>
          <w:rFonts w:ascii="Arial" w:hAnsi="Arial" w:cs="Arial"/>
        </w:rPr>
      </w:pPr>
    </w:p>
    <w:p w14:paraId="3A799867" w14:textId="77777777" w:rsidR="00D46959" w:rsidRPr="006A3292" w:rsidRDefault="00D46959" w:rsidP="00D46959">
      <w:pPr>
        <w:numPr>
          <w:ilvl w:val="0"/>
          <w:numId w:val="3"/>
        </w:numPr>
        <w:jc w:val="both"/>
        <w:rPr>
          <w:rFonts w:ascii="Arial" w:hAnsi="Arial" w:cs="Arial"/>
        </w:rPr>
      </w:pPr>
      <w:r>
        <w:rPr>
          <w:rFonts w:ascii="Arial" w:hAnsi="Arial" w:cs="Arial"/>
        </w:rPr>
        <w:t>Thermally Broken Façade Substructure</w:t>
      </w:r>
      <w:proofErr w:type="gramStart"/>
      <w:r w:rsidRPr="006A3292">
        <w:rPr>
          <w:rFonts w:ascii="Arial" w:hAnsi="Arial" w:cs="Arial"/>
        </w:rPr>
        <w:t xml:space="preserve">:  </w:t>
      </w:r>
      <w:r>
        <w:rPr>
          <w:rFonts w:ascii="Arial" w:hAnsi="Arial" w:cs="Arial"/>
        </w:rPr>
        <w:t>[</w:t>
      </w:r>
      <w:proofErr w:type="gramEnd"/>
      <w:r>
        <w:rPr>
          <w:rFonts w:ascii="Arial" w:hAnsi="Arial" w:cs="Arial"/>
        </w:rPr>
        <w:t>Select Thermal Clip]</w:t>
      </w:r>
      <w:r w:rsidRPr="006A3292">
        <w:rPr>
          <w:rFonts w:ascii="Arial" w:hAnsi="Arial" w:cs="Arial"/>
        </w:rPr>
        <w:t xml:space="preserve"> </w:t>
      </w:r>
      <w:r>
        <w:rPr>
          <w:rFonts w:ascii="Arial" w:hAnsi="Arial" w:cs="Arial"/>
        </w:rPr>
        <w:t xml:space="preserve">sub structure </w:t>
      </w:r>
      <w:r w:rsidRPr="006A3292">
        <w:rPr>
          <w:rFonts w:ascii="Arial" w:hAnsi="Arial" w:cs="Arial"/>
        </w:rPr>
        <w:t>system, and as follows</w:t>
      </w:r>
      <w:r>
        <w:rPr>
          <w:rFonts w:ascii="Arial" w:hAnsi="Arial" w:cs="Arial"/>
        </w:rPr>
        <w:t xml:space="preserve"> </w:t>
      </w:r>
      <w:r w:rsidRPr="006A3292">
        <w:rPr>
          <w:rFonts w:ascii="Arial" w:hAnsi="Arial" w:cs="Arial"/>
        </w:rPr>
        <w:t>:</w:t>
      </w:r>
    </w:p>
    <w:p w14:paraId="65D87AF6" w14:textId="77777777" w:rsidR="00D46959" w:rsidRPr="004A62CD" w:rsidRDefault="00D46959" w:rsidP="00D46959">
      <w:pPr>
        <w:pStyle w:val="PR1"/>
        <w:numPr>
          <w:ilvl w:val="4"/>
          <w:numId w:val="3"/>
        </w:numPr>
        <w:tabs>
          <w:tab w:val="clear" w:pos="0"/>
          <w:tab w:val="num" w:pos="-2013"/>
        </w:tabs>
        <w:ind w:left="1525"/>
        <w:rPr>
          <w:rFonts w:ascii="Arial" w:hAnsi="Arial" w:cs="Arial"/>
          <w:sz w:val="20"/>
        </w:rPr>
      </w:pPr>
      <w:r>
        <w:rPr>
          <w:rFonts w:ascii="Arial" w:hAnsi="Arial" w:cs="Arial"/>
          <w:sz w:val="20"/>
        </w:rPr>
        <w:t>Requirements</w:t>
      </w:r>
      <w:r w:rsidRPr="004A62CD">
        <w:rPr>
          <w:rFonts w:ascii="Arial" w:hAnsi="Arial" w:cs="Arial"/>
          <w:sz w:val="20"/>
        </w:rPr>
        <w:t>:</w:t>
      </w:r>
    </w:p>
    <w:p w14:paraId="3CF21D83" w14:textId="77777777" w:rsidR="00D46959" w:rsidRPr="004A62CD" w:rsidRDefault="00D46959" w:rsidP="00D46959">
      <w:pPr>
        <w:pStyle w:val="PR2"/>
        <w:numPr>
          <w:ilvl w:val="5"/>
          <w:numId w:val="3"/>
        </w:numPr>
        <w:tabs>
          <w:tab w:val="clear" w:pos="0"/>
          <w:tab w:val="num" w:pos="-2013"/>
        </w:tabs>
        <w:ind w:left="2233"/>
        <w:rPr>
          <w:rFonts w:ascii="Arial" w:hAnsi="Arial" w:cs="Arial"/>
          <w:sz w:val="20"/>
        </w:rPr>
      </w:pPr>
      <w:r w:rsidRPr="004A62CD">
        <w:rPr>
          <w:rFonts w:ascii="Arial" w:hAnsi="Arial" w:cs="Arial"/>
          <w:sz w:val="20"/>
        </w:rPr>
        <w:t>Meet non-combustible requirements of the building code.</w:t>
      </w:r>
    </w:p>
    <w:p w14:paraId="2F6304E1" w14:textId="77777777" w:rsidR="00D46959" w:rsidRPr="004A62CD" w:rsidRDefault="00D46959" w:rsidP="00D46959">
      <w:pPr>
        <w:pStyle w:val="PR2"/>
        <w:numPr>
          <w:ilvl w:val="5"/>
          <w:numId w:val="3"/>
        </w:numPr>
        <w:tabs>
          <w:tab w:val="clear" w:pos="0"/>
          <w:tab w:val="num" w:pos="-2013"/>
        </w:tabs>
        <w:ind w:left="2233"/>
        <w:rPr>
          <w:rFonts w:ascii="Arial" w:hAnsi="Arial" w:cs="Arial"/>
          <w:sz w:val="20"/>
        </w:rPr>
      </w:pPr>
      <w:r w:rsidRPr="004A62CD">
        <w:rPr>
          <w:rFonts w:ascii="Arial" w:hAnsi="Arial" w:cs="Arial"/>
          <w:sz w:val="20"/>
        </w:rPr>
        <w:t>Meet requirements of ASHRAE 90.1 for project location.</w:t>
      </w:r>
    </w:p>
    <w:p w14:paraId="04BF00DC" w14:textId="77777777" w:rsidR="00D46959" w:rsidRPr="004A62CD" w:rsidRDefault="00D46959" w:rsidP="00D46959">
      <w:pPr>
        <w:pStyle w:val="PR2"/>
        <w:numPr>
          <w:ilvl w:val="5"/>
          <w:numId w:val="3"/>
        </w:numPr>
        <w:tabs>
          <w:tab w:val="clear" w:pos="0"/>
          <w:tab w:val="num" w:pos="-2013"/>
        </w:tabs>
        <w:ind w:left="2233"/>
        <w:rPr>
          <w:rFonts w:ascii="Arial" w:hAnsi="Arial" w:cs="Arial"/>
          <w:sz w:val="20"/>
        </w:rPr>
      </w:pPr>
      <w:r w:rsidRPr="004A62CD">
        <w:rPr>
          <w:rFonts w:ascii="Arial" w:hAnsi="Arial" w:cs="Arial"/>
          <w:sz w:val="20"/>
        </w:rPr>
        <w:t>Adjustable to permit façade alignment to meet installation tolerances.</w:t>
      </w:r>
    </w:p>
    <w:p w14:paraId="2E90B896" w14:textId="77777777" w:rsidR="00D46959" w:rsidRPr="004A62CD" w:rsidRDefault="00D46959" w:rsidP="00D46959">
      <w:pPr>
        <w:pStyle w:val="PR2"/>
        <w:numPr>
          <w:ilvl w:val="5"/>
          <w:numId w:val="3"/>
        </w:numPr>
        <w:tabs>
          <w:tab w:val="clear" w:pos="0"/>
          <w:tab w:val="num" w:pos="-2013"/>
        </w:tabs>
        <w:ind w:left="2233"/>
        <w:rPr>
          <w:rFonts w:ascii="Arial" w:hAnsi="Arial" w:cs="Arial"/>
          <w:sz w:val="20"/>
        </w:rPr>
      </w:pPr>
      <w:r w:rsidRPr="004A62CD">
        <w:rPr>
          <w:rFonts w:ascii="Arial" w:hAnsi="Arial" w:cs="Arial"/>
          <w:sz w:val="20"/>
        </w:rPr>
        <w:t>Suitable for rear ventilated rain screen façade design.</w:t>
      </w:r>
    </w:p>
    <w:p w14:paraId="010622F8" w14:textId="77777777" w:rsidR="00D46959" w:rsidRPr="0028578E" w:rsidRDefault="00D46959" w:rsidP="00D46959">
      <w:pPr>
        <w:pStyle w:val="PR2"/>
        <w:numPr>
          <w:ilvl w:val="5"/>
          <w:numId w:val="3"/>
        </w:numPr>
        <w:tabs>
          <w:tab w:val="clear" w:pos="0"/>
          <w:tab w:val="num" w:pos="-2013"/>
        </w:tabs>
        <w:ind w:left="2233"/>
        <w:rPr>
          <w:rFonts w:ascii="Arial" w:hAnsi="Arial" w:cs="Arial"/>
          <w:sz w:val="20"/>
        </w:rPr>
      </w:pPr>
      <w:r w:rsidRPr="0028578E">
        <w:rPr>
          <w:rFonts w:ascii="Arial" w:hAnsi="Arial" w:cs="Arial"/>
          <w:sz w:val="20"/>
        </w:rPr>
        <w:t xml:space="preserve">Z-girt and sub-girts: </w:t>
      </w:r>
      <w:r>
        <w:rPr>
          <w:rFonts w:ascii="Arial" w:hAnsi="Arial" w:cs="Arial"/>
          <w:sz w:val="20"/>
        </w:rPr>
        <w:t xml:space="preserve">Galvalume </w:t>
      </w:r>
      <w:proofErr w:type="gramStart"/>
      <w:r>
        <w:rPr>
          <w:rFonts w:ascii="Arial" w:hAnsi="Arial" w:cs="Arial"/>
          <w:sz w:val="20"/>
        </w:rPr>
        <w:t>girts</w:t>
      </w:r>
      <w:proofErr w:type="gramEnd"/>
      <w:r>
        <w:rPr>
          <w:rFonts w:ascii="Arial" w:hAnsi="Arial" w:cs="Arial"/>
          <w:sz w:val="20"/>
        </w:rPr>
        <w:t xml:space="preserve"> </w:t>
      </w:r>
    </w:p>
    <w:p w14:paraId="63783AB7" w14:textId="77777777" w:rsidR="00D46959" w:rsidRPr="004A62CD" w:rsidRDefault="00D46959" w:rsidP="00D46959">
      <w:pPr>
        <w:pStyle w:val="PR1"/>
        <w:numPr>
          <w:ilvl w:val="4"/>
          <w:numId w:val="3"/>
        </w:numPr>
        <w:tabs>
          <w:tab w:val="clear" w:pos="0"/>
          <w:tab w:val="num" w:pos="-2013"/>
        </w:tabs>
        <w:ind w:left="1525"/>
        <w:rPr>
          <w:rFonts w:ascii="Arial" w:hAnsi="Arial" w:cs="Arial"/>
          <w:sz w:val="20"/>
        </w:rPr>
      </w:pPr>
      <w:r w:rsidRPr="004A62CD">
        <w:rPr>
          <w:rFonts w:ascii="Arial" w:hAnsi="Arial" w:cs="Arial"/>
          <w:sz w:val="20"/>
        </w:rPr>
        <w:t>Acceptable product:</w:t>
      </w:r>
    </w:p>
    <w:p w14:paraId="16716849" w14:textId="77777777" w:rsidR="00D46959" w:rsidRPr="004A62CD" w:rsidRDefault="00D46959" w:rsidP="00D46959">
      <w:pPr>
        <w:pStyle w:val="PR2"/>
        <w:numPr>
          <w:ilvl w:val="5"/>
          <w:numId w:val="3"/>
        </w:numPr>
        <w:tabs>
          <w:tab w:val="clear" w:pos="0"/>
          <w:tab w:val="num" w:pos="-2013"/>
        </w:tabs>
        <w:ind w:left="2233"/>
        <w:rPr>
          <w:rFonts w:ascii="Arial" w:hAnsi="Arial" w:cs="Arial"/>
          <w:sz w:val="20"/>
        </w:rPr>
      </w:pPr>
      <w:r>
        <w:rPr>
          <w:rFonts w:ascii="Arial" w:hAnsi="Arial" w:cs="Arial"/>
          <w:sz w:val="20"/>
        </w:rPr>
        <w:t>Thermal Clip</w:t>
      </w:r>
    </w:p>
    <w:p w14:paraId="17BA6362" w14:textId="77777777" w:rsidR="00D46959" w:rsidRPr="004A62CD" w:rsidRDefault="00D46959" w:rsidP="00D46959">
      <w:pPr>
        <w:pStyle w:val="PR2"/>
        <w:numPr>
          <w:ilvl w:val="5"/>
          <w:numId w:val="3"/>
        </w:numPr>
        <w:tabs>
          <w:tab w:val="clear" w:pos="0"/>
          <w:tab w:val="num" w:pos="-2013"/>
        </w:tabs>
        <w:ind w:left="2233"/>
        <w:rPr>
          <w:rFonts w:ascii="Arial" w:hAnsi="Arial" w:cs="Arial"/>
          <w:sz w:val="20"/>
        </w:rPr>
      </w:pPr>
      <w:r w:rsidRPr="004A62CD">
        <w:rPr>
          <w:rFonts w:ascii="Arial" w:hAnsi="Arial" w:cs="Arial"/>
          <w:sz w:val="20"/>
        </w:rPr>
        <w:t xml:space="preserve">No </w:t>
      </w:r>
      <w:r>
        <w:rPr>
          <w:rFonts w:ascii="Arial" w:hAnsi="Arial" w:cs="Arial"/>
          <w:sz w:val="20"/>
        </w:rPr>
        <w:t>alternates</w:t>
      </w:r>
      <w:r w:rsidRPr="004A62CD">
        <w:rPr>
          <w:rFonts w:ascii="Arial" w:hAnsi="Arial" w:cs="Arial"/>
          <w:sz w:val="20"/>
        </w:rPr>
        <w:t xml:space="preserve"> permitted without </w:t>
      </w:r>
      <w:r>
        <w:rPr>
          <w:rFonts w:ascii="Arial" w:hAnsi="Arial" w:cs="Arial"/>
          <w:sz w:val="20"/>
        </w:rPr>
        <w:t xml:space="preserve">approval </w:t>
      </w:r>
      <w:r w:rsidRPr="004A62CD">
        <w:rPr>
          <w:rFonts w:ascii="Arial" w:hAnsi="Arial" w:cs="Arial"/>
          <w:sz w:val="20"/>
        </w:rPr>
        <w:t xml:space="preserve">of </w:t>
      </w:r>
      <w:proofErr w:type="gramStart"/>
      <w:r w:rsidRPr="004A62CD">
        <w:rPr>
          <w:rFonts w:ascii="Arial" w:hAnsi="Arial" w:cs="Arial"/>
          <w:sz w:val="20"/>
        </w:rPr>
        <w:t>Consultant</w:t>
      </w:r>
      <w:proofErr w:type="gramEnd"/>
      <w:r>
        <w:rPr>
          <w:rFonts w:ascii="Arial" w:hAnsi="Arial" w:cs="Arial"/>
          <w:sz w:val="20"/>
        </w:rPr>
        <w:t xml:space="preserve"> by way of addendum</w:t>
      </w:r>
    </w:p>
    <w:p w14:paraId="6483562E" w14:textId="77777777" w:rsidR="00D46959" w:rsidRPr="006A3292" w:rsidRDefault="00D46959" w:rsidP="00D46959">
      <w:pPr>
        <w:jc w:val="both"/>
        <w:rPr>
          <w:rFonts w:ascii="Arial" w:hAnsi="Arial" w:cs="Arial"/>
          <w:b/>
        </w:rPr>
      </w:pPr>
    </w:p>
    <w:p w14:paraId="1D8E09AA" w14:textId="77777777" w:rsidR="00D46959" w:rsidRDefault="00D46959" w:rsidP="00D46959">
      <w:pPr>
        <w:jc w:val="both"/>
        <w:rPr>
          <w:rFonts w:ascii="Arial" w:hAnsi="Arial" w:cs="Arial"/>
          <w:b/>
        </w:rPr>
      </w:pPr>
    </w:p>
    <w:p w14:paraId="6D158843" w14:textId="77777777" w:rsidR="00D46959" w:rsidRPr="006A3292" w:rsidRDefault="00D46959" w:rsidP="00D46959">
      <w:pPr>
        <w:jc w:val="both"/>
        <w:rPr>
          <w:rFonts w:ascii="Arial" w:hAnsi="Arial" w:cs="Arial"/>
          <w:b/>
        </w:rPr>
      </w:pPr>
      <w:r w:rsidRPr="006A3292">
        <w:rPr>
          <w:rFonts w:ascii="Arial" w:hAnsi="Arial" w:cs="Arial"/>
          <w:b/>
        </w:rPr>
        <w:t>3</w:t>
      </w:r>
      <w:r w:rsidRPr="006A3292">
        <w:rPr>
          <w:rFonts w:ascii="Arial" w:hAnsi="Arial" w:cs="Arial"/>
          <w:b/>
        </w:rPr>
        <w:tab/>
      </w:r>
      <w:proofErr w:type="gramStart"/>
      <w:r w:rsidRPr="006A3292">
        <w:rPr>
          <w:rFonts w:ascii="Arial" w:hAnsi="Arial" w:cs="Arial"/>
          <w:b/>
        </w:rPr>
        <w:t>EXECUTION</w:t>
      </w:r>
      <w:proofErr w:type="gramEnd"/>
    </w:p>
    <w:p w14:paraId="6E195372" w14:textId="77777777" w:rsidR="00D46959" w:rsidRPr="006A3292" w:rsidRDefault="00D46959" w:rsidP="00D46959">
      <w:pPr>
        <w:jc w:val="both"/>
        <w:rPr>
          <w:rFonts w:ascii="Arial" w:hAnsi="Arial" w:cs="Arial"/>
        </w:rPr>
      </w:pPr>
    </w:p>
    <w:p w14:paraId="5CA325D6" w14:textId="77777777" w:rsidR="00D46959" w:rsidRPr="006A3292" w:rsidRDefault="00D46959" w:rsidP="00D46959">
      <w:pPr>
        <w:numPr>
          <w:ilvl w:val="0"/>
          <w:numId w:val="4"/>
        </w:numPr>
        <w:jc w:val="both"/>
        <w:rPr>
          <w:rFonts w:ascii="Arial" w:hAnsi="Arial" w:cs="Arial"/>
        </w:rPr>
      </w:pPr>
      <w:r w:rsidRPr="006A3292">
        <w:rPr>
          <w:rFonts w:ascii="Arial" w:hAnsi="Arial" w:cs="Arial"/>
        </w:rPr>
        <w:t>MANUFACTURER.S INSTRUCTIONS</w:t>
      </w:r>
    </w:p>
    <w:p w14:paraId="79EF7275" w14:textId="77777777" w:rsidR="00D46959" w:rsidRPr="006A3292" w:rsidRDefault="00D46959" w:rsidP="00D46959">
      <w:pPr>
        <w:numPr>
          <w:ilvl w:val="1"/>
          <w:numId w:val="4"/>
        </w:numPr>
        <w:jc w:val="both"/>
        <w:rPr>
          <w:rFonts w:ascii="Arial" w:hAnsi="Arial" w:cs="Arial"/>
        </w:rPr>
      </w:pPr>
      <w:r w:rsidRPr="006A3292">
        <w:rPr>
          <w:rFonts w:ascii="Arial" w:hAnsi="Arial" w:cs="Arial"/>
        </w:rPr>
        <w:t>Compliance: Comply with manufacturer's product data, including product technical bulletins, product catalogue installation instructions and product carton instructions for installation.</w:t>
      </w:r>
    </w:p>
    <w:p w14:paraId="7206EC09" w14:textId="77777777" w:rsidR="00D46959" w:rsidRPr="006A3292" w:rsidRDefault="00D46959" w:rsidP="00D46959">
      <w:pPr>
        <w:jc w:val="both"/>
        <w:rPr>
          <w:rFonts w:ascii="Arial" w:hAnsi="Arial" w:cs="Arial"/>
        </w:rPr>
      </w:pPr>
    </w:p>
    <w:p w14:paraId="0E9A0717" w14:textId="77777777" w:rsidR="00D46959" w:rsidRPr="006A3292" w:rsidRDefault="00D46959" w:rsidP="00D46959">
      <w:pPr>
        <w:numPr>
          <w:ilvl w:val="0"/>
          <w:numId w:val="4"/>
        </w:numPr>
        <w:jc w:val="both"/>
        <w:rPr>
          <w:rFonts w:ascii="Arial" w:hAnsi="Arial" w:cs="Arial"/>
        </w:rPr>
      </w:pPr>
      <w:r w:rsidRPr="006A3292">
        <w:rPr>
          <w:rFonts w:ascii="Arial" w:hAnsi="Arial" w:cs="Arial"/>
        </w:rPr>
        <w:t>EXAMINATION</w:t>
      </w:r>
    </w:p>
    <w:p w14:paraId="460EAD89" w14:textId="77777777" w:rsidR="00D46959" w:rsidRPr="006A3292" w:rsidRDefault="00D46959" w:rsidP="00D46959">
      <w:pPr>
        <w:numPr>
          <w:ilvl w:val="1"/>
          <w:numId w:val="4"/>
        </w:numPr>
        <w:jc w:val="both"/>
        <w:rPr>
          <w:rFonts w:ascii="Arial" w:hAnsi="Arial" w:cs="Arial"/>
        </w:rPr>
      </w:pPr>
      <w:r w:rsidRPr="006A3292">
        <w:rPr>
          <w:rFonts w:ascii="Arial" w:hAnsi="Arial" w:cs="Arial"/>
        </w:rPr>
        <w:t xml:space="preserve">Do not begin installation until </w:t>
      </w:r>
      <w:proofErr w:type="gramStart"/>
      <w:r w:rsidRPr="006A3292">
        <w:rPr>
          <w:rFonts w:ascii="Arial" w:hAnsi="Arial" w:cs="Arial"/>
        </w:rPr>
        <w:t>substrates</w:t>
      </w:r>
      <w:proofErr w:type="gramEnd"/>
      <w:r w:rsidRPr="006A3292">
        <w:rPr>
          <w:rFonts w:ascii="Arial" w:hAnsi="Arial" w:cs="Arial"/>
        </w:rPr>
        <w:t xml:space="preserve"> have been properly prepared. </w:t>
      </w:r>
    </w:p>
    <w:p w14:paraId="3C2432BE" w14:textId="77777777" w:rsidR="00D46959" w:rsidRPr="006A3292" w:rsidRDefault="00D46959" w:rsidP="00D46959">
      <w:pPr>
        <w:jc w:val="both"/>
        <w:rPr>
          <w:rFonts w:ascii="Arial" w:hAnsi="Arial" w:cs="Arial"/>
        </w:rPr>
      </w:pPr>
    </w:p>
    <w:p w14:paraId="53BB71EC" w14:textId="77777777" w:rsidR="00D46959" w:rsidRPr="006A3292" w:rsidRDefault="00D46959" w:rsidP="00D46959">
      <w:pPr>
        <w:numPr>
          <w:ilvl w:val="1"/>
          <w:numId w:val="4"/>
        </w:numPr>
        <w:jc w:val="both"/>
        <w:rPr>
          <w:rFonts w:ascii="Arial" w:hAnsi="Arial" w:cs="Arial"/>
        </w:rPr>
      </w:pPr>
      <w:r w:rsidRPr="006A3292">
        <w:rPr>
          <w:rFonts w:ascii="Arial" w:hAnsi="Arial" w:cs="Arial"/>
        </w:rPr>
        <w:t xml:space="preserve">If substrate preparation is the responsibility of another installer, notify </w:t>
      </w:r>
      <w:proofErr w:type="gramStart"/>
      <w:r w:rsidRPr="006A3292">
        <w:rPr>
          <w:rFonts w:ascii="Arial" w:hAnsi="Arial" w:cs="Arial"/>
        </w:rPr>
        <w:t>Consultant</w:t>
      </w:r>
      <w:proofErr w:type="gramEnd"/>
      <w:r w:rsidRPr="006A3292">
        <w:rPr>
          <w:rFonts w:ascii="Arial" w:hAnsi="Arial" w:cs="Arial"/>
        </w:rPr>
        <w:t xml:space="preserve"> of unsatisfactory preparation before proceeding. </w:t>
      </w:r>
    </w:p>
    <w:p w14:paraId="590E4ED6" w14:textId="77777777" w:rsidR="00D46959" w:rsidRPr="006A3292" w:rsidRDefault="00D46959" w:rsidP="00D46959">
      <w:pPr>
        <w:jc w:val="both"/>
        <w:rPr>
          <w:rFonts w:ascii="Arial" w:hAnsi="Arial" w:cs="Arial"/>
        </w:rPr>
      </w:pPr>
    </w:p>
    <w:p w14:paraId="14F35B5C" w14:textId="77777777" w:rsidR="00D46959" w:rsidRPr="006A3292" w:rsidRDefault="00D46959" w:rsidP="00D46959">
      <w:pPr>
        <w:numPr>
          <w:ilvl w:val="1"/>
          <w:numId w:val="4"/>
        </w:numPr>
        <w:jc w:val="both"/>
        <w:rPr>
          <w:rFonts w:ascii="Arial" w:hAnsi="Arial" w:cs="Arial"/>
        </w:rPr>
      </w:pPr>
      <w:r w:rsidRPr="006A3292">
        <w:rPr>
          <w:rFonts w:ascii="Arial" w:hAnsi="Arial" w:cs="Arial"/>
        </w:rPr>
        <w:t>Verify compatibility of different surfaces in contact with each other to protect against electro-chemical corrosion.</w:t>
      </w:r>
    </w:p>
    <w:p w14:paraId="57049650" w14:textId="77777777" w:rsidR="00D46959" w:rsidRPr="006A3292" w:rsidRDefault="00D46959" w:rsidP="00D46959">
      <w:pPr>
        <w:jc w:val="both"/>
        <w:rPr>
          <w:rFonts w:ascii="Arial" w:hAnsi="Arial" w:cs="Arial"/>
        </w:rPr>
      </w:pPr>
    </w:p>
    <w:p w14:paraId="66075640" w14:textId="77777777" w:rsidR="00D46959" w:rsidRPr="006A3292" w:rsidRDefault="00D46959" w:rsidP="00D46959">
      <w:pPr>
        <w:numPr>
          <w:ilvl w:val="0"/>
          <w:numId w:val="4"/>
        </w:numPr>
        <w:jc w:val="both"/>
        <w:rPr>
          <w:rFonts w:ascii="Arial" w:hAnsi="Arial" w:cs="Arial"/>
        </w:rPr>
      </w:pPr>
      <w:r w:rsidRPr="006A3292">
        <w:rPr>
          <w:rFonts w:ascii="Arial" w:hAnsi="Arial" w:cs="Arial"/>
        </w:rPr>
        <w:t>PREPARATION</w:t>
      </w:r>
    </w:p>
    <w:p w14:paraId="4284B143" w14:textId="77777777" w:rsidR="00D46959" w:rsidRPr="006A3292" w:rsidRDefault="00D46959" w:rsidP="00D46959">
      <w:pPr>
        <w:numPr>
          <w:ilvl w:val="1"/>
          <w:numId w:val="4"/>
        </w:numPr>
        <w:jc w:val="both"/>
        <w:rPr>
          <w:rFonts w:ascii="Arial" w:hAnsi="Arial" w:cs="Arial"/>
        </w:rPr>
      </w:pPr>
      <w:r w:rsidRPr="006A3292">
        <w:rPr>
          <w:rFonts w:ascii="Arial" w:hAnsi="Arial" w:cs="Arial"/>
        </w:rPr>
        <w:t>Walls should be flat and plumb to within the tolerances set for those materials and systems.</w:t>
      </w:r>
    </w:p>
    <w:p w14:paraId="77913346" w14:textId="77777777" w:rsidR="00D46959" w:rsidRPr="006A3292" w:rsidRDefault="00D46959" w:rsidP="00D46959">
      <w:pPr>
        <w:jc w:val="both"/>
        <w:rPr>
          <w:rFonts w:ascii="Arial" w:hAnsi="Arial" w:cs="Arial"/>
        </w:rPr>
      </w:pPr>
    </w:p>
    <w:p w14:paraId="1868FFC4" w14:textId="77777777" w:rsidR="00D46959" w:rsidRPr="006A3292" w:rsidRDefault="00D46959" w:rsidP="00D46959">
      <w:pPr>
        <w:numPr>
          <w:ilvl w:val="1"/>
          <w:numId w:val="4"/>
        </w:numPr>
        <w:jc w:val="both"/>
        <w:rPr>
          <w:rFonts w:ascii="Arial" w:hAnsi="Arial" w:cs="Arial"/>
        </w:rPr>
      </w:pPr>
      <w:r w:rsidRPr="006A3292">
        <w:rPr>
          <w:rFonts w:ascii="Arial" w:hAnsi="Arial" w:cs="Arial"/>
        </w:rPr>
        <w:t xml:space="preserve">Prepare surfaces using the methods recommended by the manufacturer for achieving the best result for the substrate under the project conditions. </w:t>
      </w:r>
    </w:p>
    <w:p w14:paraId="0F28B515" w14:textId="77777777" w:rsidR="00D46959" w:rsidRPr="006A3292" w:rsidRDefault="00D46959" w:rsidP="00D46959">
      <w:pPr>
        <w:jc w:val="both"/>
        <w:rPr>
          <w:rFonts w:ascii="Arial" w:hAnsi="Arial" w:cs="Arial"/>
        </w:rPr>
      </w:pPr>
    </w:p>
    <w:p w14:paraId="27B7A6EB" w14:textId="77777777" w:rsidR="00D46959" w:rsidRPr="006A3292" w:rsidRDefault="00D46959" w:rsidP="00D46959">
      <w:pPr>
        <w:numPr>
          <w:ilvl w:val="1"/>
          <w:numId w:val="4"/>
        </w:numPr>
        <w:jc w:val="both"/>
        <w:rPr>
          <w:rFonts w:ascii="Arial" w:hAnsi="Arial" w:cs="Arial"/>
        </w:rPr>
      </w:pPr>
      <w:r w:rsidRPr="006A3292">
        <w:rPr>
          <w:rFonts w:ascii="Arial" w:hAnsi="Arial" w:cs="Arial"/>
        </w:rPr>
        <w:t xml:space="preserve">Protect metal surfaces in contact with concrete, masonry mortar, </w:t>
      </w:r>
      <w:proofErr w:type="gramStart"/>
      <w:r w:rsidRPr="006A3292">
        <w:rPr>
          <w:rFonts w:ascii="Arial" w:hAnsi="Arial" w:cs="Arial"/>
        </w:rPr>
        <w:t>plaster</w:t>
      </w:r>
      <w:proofErr w:type="gramEnd"/>
      <w:r w:rsidRPr="006A3292">
        <w:rPr>
          <w:rFonts w:ascii="Arial" w:hAnsi="Arial" w:cs="Arial"/>
        </w:rPr>
        <w:t xml:space="preserve"> or other cementitious surface with isolation coating. </w:t>
      </w:r>
    </w:p>
    <w:p w14:paraId="4B8B595E" w14:textId="77777777" w:rsidR="00D46959" w:rsidRPr="006A3292" w:rsidRDefault="00D46959" w:rsidP="00D46959">
      <w:pPr>
        <w:jc w:val="both"/>
        <w:rPr>
          <w:rFonts w:ascii="Arial" w:hAnsi="Arial" w:cs="Arial"/>
        </w:rPr>
      </w:pPr>
    </w:p>
    <w:p w14:paraId="3BF03661" w14:textId="77777777" w:rsidR="00D46959" w:rsidRPr="006A3292" w:rsidRDefault="00D46959" w:rsidP="00D46959">
      <w:pPr>
        <w:keepNext/>
        <w:numPr>
          <w:ilvl w:val="0"/>
          <w:numId w:val="4"/>
        </w:numPr>
        <w:jc w:val="both"/>
        <w:rPr>
          <w:rFonts w:ascii="Arial" w:hAnsi="Arial" w:cs="Arial"/>
        </w:rPr>
      </w:pPr>
      <w:r w:rsidRPr="006A3292">
        <w:rPr>
          <w:rFonts w:ascii="Arial" w:hAnsi="Arial" w:cs="Arial"/>
        </w:rPr>
        <w:t>INSTALLATION</w:t>
      </w:r>
    </w:p>
    <w:p w14:paraId="0962E8CE" w14:textId="77777777" w:rsidR="00D46959" w:rsidRPr="006A3292" w:rsidRDefault="00D46959" w:rsidP="00D46959">
      <w:pPr>
        <w:numPr>
          <w:ilvl w:val="1"/>
          <w:numId w:val="4"/>
        </w:numPr>
        <w:jc w:val="both"/>
        <w:rPr>
          <w:rFonts w:ascii="Arial" w:hAnsi="Arial" w:cs="Arial"/>
        </w:rPr>
      </w:pPr>
      <w:r w:rsidRPr="006A3292">
        <w:rPr>
          <w:rFonts w:ascii="Arial" w:hAnsi="Arial" w:cs="Arial"/>
        </w:rPr>
        <w:t>Install wall panels’ plumb and level and accurately spaced in accordance with manufacturer's recommendations and approved submittals.</w:t>
      </w:r>
    </w:p>
    <w:p w14:paraId="3289D7D7" w14:textId="77777777" w:rsidR="00D46959" w:rsidRPr="006A3292" w:rsidRDefault="00D46959" w:rsidP="00D46959">
      <w:pPr>
        <w:ind w:left="709"/>
        <w:jc w:val="both"/>
        <w:rPr>
          <w:rFonts w:ascii="Arial" w:hAnsi="Arial" w:cs="Arial"/>
        </w:rPr>
      </w:pPr>
    </w:p>
    <w:p w14:paraId="6D2A2500" w14:textId="77777777" w:rsidR="00D46959" w:rsidRPr="006A3292" w:rsidRDefault="00D46959" w:rsidP="00D46959">
      <w:pPr>
        <w:numPr>
          <w:ilvl w:val="1"/>
          <w:numId w:val="4"/>
        </w:numPr>
        <w:jc w:val="both"/>
        <w:rPr>
          <w:rFonts w:ascii="Arial" w:hAnsi="Arial" w:cs="Arial"/>
        </w:rPr>
      </w:pPr>
      <w:r w:rsidRPr="006A3292">
        <w:rPr>
          <w:rFonts w:ascii="Arial" w:hAnsi="Arial" w:cs="Arial"/>
        </w:rPr>
        <w:t>Fasten wall panels to supporting substrate with fasteners [and adhesive] approved for use with adjoining construction.</w:t>
      </w:r>
    </w:p>
    <w:p w14:paraId="04DA5F4C" w14:textId="77777777" w:rsidR="00D46959" w:rsidRPr="006A3292" w:rsidRDefault="00D46959" w:rsidP="00D46959">
      <w:pPr>
        <w:ind w:left="709"/>
        <w:jc w:val="both"/>
        <w:rPr>
          <w:rFonts w:ascii="Arial" w:hAnsi="Arial" w:cs="Arial"/>
        </w:rPr>
      </w:pPr>
    </w:p>
    <w:p w14:paraId="4886A879" w14:textId="77777777" w:rsidR="00D46959" w:rsidRPr="006A3292" w:rsidRDefault="00D46959" w:rsidP="00D46959">
      <w:pPr>
        <w:numPr>
          <w:ilvl w:val="1"/>
          <w:numId w:val="4"/>
        </w:numPr>
        <w:jc w:val="both"/>
        <w:rPr>
          <w:rFonts w:ascii="Arial" w:hAnsi="Arial" w:cs="Arial"/>
        </w:rPr>
      </w:pPr>
      <w:r w:rsidRPr="006A3292">
        <w:rPr>
          <w:rFonts w:ascii="Arial" w:hAnsi="Arial" w:cs="Arial"/>
        </w:rPr>
        <w:lastRenderedPageBreak/>
        <w:t xml:space="preserve">Accessory Items: Install corner profiles, </w:t>
      </w:r>
      <w:proofErr w:type="gramStart"/>
      <w:r w:rsidRPr="006A3292">
        <w:rPr>
          <w:rFonts w:ascii="Arial" w:hAnsi="Arial" w:cs="Arial"/>
        </w:rPr>
        <w:t>gaskets</w:t>
      </w:r>
      <w:proofErr w:type="gramEnd"/>
      <w:r w:rsidRPr="006A3292">
        <w:rPr>
          <w:rFonts w:ascii="Arial" w:hAnsi="Arial" w:cs="Arial"/>
        </w:rPr>
        <w:t xml:space="preserve"> and trim with fasteners and adhesive appropriate for use with adjoining construction as indicated on drawings and as recommended by manufacturer.</w:t>
      </w:r>
    </w:p>
    <w:p w14:paraId="70F9F6D5" w14:textId="77777777" w:rsidR="00D46959" w:rsidRPr="006A3292" w:rsidRDefault="00D46959" w:rsidP="00D46959">
      <w:pPr>
        <w:autoSpaceDE w:val="0"/>
        <w:autoSpaceDN w:val="0"/>
        <w:adjustRightInd w:val="0"/>
        <w:rPr>
          <w:rFonts w:ascii="Arial" w:hAnsi="Arial" w:cs="Arial"/>
          <w:sz w:val="18"/>
          <w:szCs w:val="18"/>
          <w:lang w:eastAsia="en-CA"/>
        </w:rPr>
      </w:pPr>
    </w:p>
    <w:p w14:paraId="407F3128" w14:textId="77777777" w:rsidR="00D46959" w:rsidRPr="006A3292" w:rsidRDefault="00D46959" w:rsidP="00D46959">
      <w:pPr>
        <w:keepNext/>
        <w:numPr>
          <w:ilvl w:val="0"/>
          <w:numId w:val="4"/>
        </w:numPr>
        <w:jc w:val="both"/>
        <w:rPr>
          <w:rFonts w:ascii="Arial" w:hAnsi="Arial" w:cs="Arial"/>
        </w:rPr>
      </w:pPr>
      <w:r w:rsidRPr="006A3292">
        <w:rPr>
          <w:rFonts w:ascii="Arial" w:hAnsi="Arial" w:cs="Arial"/>
        </w:rPr>
        <w:t>FIELD QUALITY REQUIREMENTS</w:t>
      </w:r>
    </w:p>
    <w:p w14:paraId="6A8D9509" w14:textId="77777777" w:rsidR="00D46959" w:rsidRPr="006A3292" w:rsidRDefault="00D46959" w:rsidP="00D46959">
      <w:pPr>
        <w:jc w:val="both"/>
        <w:rPr>
          <w:rFonts w:ascii="Arial" w:hAnsi="Arial" w:cs="Arial"/>
          <w:caps/>
          <w:vanish/>
          <w:color w:val="FF0000"/>
        </w:rPr>
      </w:pPr>
      <w:r w:rsidRPr="006A3292">
        <w:rPr>
          <w:rFonts w:ascii="Arial" w:hAnsi="Arial" w:cs="Arial"/>
          <w:caps/>
          <w:vanish/>
          <w:color w:val="FF0000"/>
        </w:rPr>
        <w:t>Specifier Note: Establish number of periodic site visits from manufacturer and specify below. Consult with manufacturer for services required. Coordinate with Division 1 Quality control Section and Part 1 - Quality Assurance Submittals herein.  Delete if manufacturer's field service not required.</w:t>
      </w:r>
    </w:p>
    <w:p w14:paraId="549B5B60" w14:textId="77777777" w:rsidR="00D46959" w:rsidRPr="006A3292" w:rsidRDefault="00D46959" w:rsidP="00D46959">
      <w:pPr>
        <w:numPr>
          <w:ilvl w:val="1"/>
          <w:numId w:val="4"/>
        </w:numPr>
        <w:jc w:val="both"/>
        <w:rPr>
          <w:rFonts w:ascii="Arial" w:hAnsi="Arial" w:cs="Arial"/>
        </w:rPr>
      </w:pPr>
      <w:r w:rsidRPr="006A3292">
        <w:rPr>
          <w:rFonts w:ascii="Arial" w:hAnsi="Arial" w:cs="Arial"/>
        </w:rPr>
        <w:t>Manufacturer's Field Services: Provide manufacturer's field service consisting of product use recommendations and periodic site visits for inspection of product installation in accordance with manufacturer's instructions.</w:t>
      </w:r>
    </w:p>
    <w:p w14:paraId="670D5B4C" w14:textId="77777777" w:rsidR="00D46959" w:rsidRPr="006A3292" w:rsidRDefault="00D46959" w:rsidP="00D46959">
      <w:pPr>
        <w:ind w:left="709"/>
        <w:jc w:val="both"/>
        <w:rPr>
          <w:rFonts w:ascii="Arial" w:hAnsi="Arial" w:cs="Arial"/>
        </w:rPr>
      </w:pPr>
    </w:p>
    <w:p w14:paraId="06746242" w14:textId="77777777" w:rsidR="00D46959" w:rsidRPr="006A3292" w:rsidRDefault="00D46959" w:rsidP="00D46959">
      <w:pPr>
        <w:numPr>
          <w:ilvl w:val="1"/>
          <w:numId w:val="4"/>
        </w:numPr>
        <w:jc w:val="both"/>
        <w:rPr>
          <w:rFonts w:ascii="Arial" w:hAnsi="Arial" w:cs="Arial"/>
        </w:rPr>
      </w:pPr>
      <w:r w:rsidRPr="006A3292">
        <w:rPr>
          <w:rFonts w:ascii="Arial" w:hAnsi="Arial" w:cs="Arial"/>
        </w:rPr>
        <w:t>Site Visits: manufacturer's representative shall visit the site at the following milestones:</w:t>
      </w:r>
    </w:p>
    <w:p w14:paraId="39EA23D1" w14:textId="77777777" w:rsidR="00D46959" w:rsidRPr="006A3292" w:rsidRDefault="00D46959" w:rsidP="00D46959">
      <w:pPr>
        <w:numPr>
          <w:ilvl w:val="2"/>
          <w:numId w:val="4"/>
        </w:numPr>
        <w:jc w:val="both"/>
        <w:rPr>
          <w:rFonts w:ascii="Arial" w:hAnsi="Arial" w:cs="Arial"/>
        </w:rPr>
      </w:pPr>
      <w:r w:rsidRPr="006A3292">
        <w:rPr>
          <w:rFonts w:ascii="Arial" w:hAnsi="Arial" w:cs="Arial"/>
        </w:rPr>
        <w:t>Pre-construction meeting.</w:t>
      </w:r>
    </w:p>
    <w:p w14:paraId="666CD859" w14:textId="77777777" w:rsidR="00D46959" w:rsidRPr="006A3292" w:rsidRDefault="00D46959" w:rsidP="00D46959">
      <w:pPr>
        <w:numPr>
          <w:ilvl w:val="2"/>
          <w:numId w:val="4"/>
        </w:numPr>
        <w:jc w:val="both"/>
        <w:rPr>
          <w:rFonts w:ascii="Arial" w:hAnsi="Arial" w:cs="Arial"/>
        </w:rPr>
      </w:pPr>
      <w:r w:rsidRPr="006A3292">
        <w:rPr>
          <w:rFonts w:ascii="Arial" w:hAnsi="Arial" w:cs="Arial"/>
        </w:rPr>
        <w:t>Commencement of sub-frame system installation.</w:t>
      </w:r>
    </w:p>
    <w:p w14:paraId="78B4BCD9" w14:textId="77777777" w:rsidR="00D46959" w:rsidRPr="006A3292" w:rsidRDefault="00D46959" w:rsidP="00D46959">
      <w:pPr>
        <w:numPr>
          <w:ilvl w:val="2"/>
          <w:numId w:val="4"/>
        </w:numPr>
        <w:jc w:val="both"/>
        <w:rPr>
          <w:rFonts w:ascii="Arial" w:hAnsi="Arial" w:cs="Arial"/>
        </w:rPr>
      </w:pPr>
      <w:r w:rsidRPr="006A3292">
        <w:rPr>
          <w:rFonts w:ascii="Arial" w:hAnsi="Arial" w:cs="Arial"/>
        </w:rPr>
        <w:t>Commencement of cladding panel installation.</w:t>
      </w:r>
    </w:p>
    <w:p w14:paraId="48BDCDF6" w14:textId="77777777" w:rsidR="00D46959" w:rsidRPr="006A3292" w:rsidRDefault="00D46959" w:rsidP="00D46959">
      <w:pPr>
        <w:numPr>
          <w:ilvl w:val="2"/>
          <w:numId w:val="4"/>
        </w:numPr>
        <w:jc w:val="both"/>
        <w:rPr>
          <w:rFonts w:ascii="Arial" w:hAnsi="Arial" w:cs="Arial"/>
        </w:rPr>
      </w:pPr>
      <w:r w:rsidRPr="006A3292">
        <w:rPr>
          <w:rFonts w:ascii="Arial" w:hAnsi="Arial" w:cs="Arial"/>
        </w:rPr>
        <w:t>Completion of each type of panel installation.</w:t>
      </w:r>
    </w:p>
    <w:p w14:paraId="34933D65" w14:textId="77777777" w:rsidR="00D46959" w:rsidRPr="006A3292" w:rsidRDefault="00D46959" w:rsidP="00D46959">
      <w:pPr>
        <w:numPr>
          <w:ilvl w:val="2"/>
          <w:numId w:val="4"/>
        </w:numPr>
        <w:jc w:val="both"/>
        <w:rPr>
          <w:rFonts w:ascii="Arial" w:hAnsi="Arial" w:cs="Arial"/>
        </w:rPr>
      </w:pPr>
      <w:r w:rsidRPr="006A3292">
        <w:rPr>
          <w:rFonts w:ascii="Arial" w:hAnsi="Arial" w:cs="Arial"/>
        </w:rPr>
        <w:t>Contractor's final inspection prior to Substantial Performance.</w:t>
      </w:r>
    </w:p>
    <w:p w14:paraId="0FA71C2B" w14:textId="77777777" w:rsidR="00D46959" w:rsidRPr="006A3292" w:rsidRDefault="00D46959" w:rsidP="00D46959">
      <w:pPr>
        <w:autoSpaceDE w:val="0"/>
        <w:autoSpaceDN w:val="0"/>
        <w:adjustRightInd w:val="0"/>
        <w:rPr>
          <w:rFonts w:ascii="Arial" w:hAnsi="Arial" w:cs="Arial"/>
          <w:sz w:val="18"/>
          <w:szCs w:val="18"/>
          <w:lang w:val="en-CA" w:eastAsia="en-CA"/>
        </w:rPr>
      </w:pPr>
    </w:p>
    <w:p w14:paraId="18F0543F" w14:textId="77777777" w:rsidR="00D46959" w:rsidRPr="006A3292" w:rsidRDefault="00D46959" w:rsidP="00D46959">
      <w:pPr>
        <w:keepNext/>
        <w:numPr>
          <w:ilvl w:val="0"/>
          <w:numId w:val="4"/>
        </w:numPr>
        <w:jc w:val="both"/>
        <w:rPr>
          <w:rFonts w:ascii="Arial" w:hAnsi="Arial" w:cs="Arial"/>
        </w:rPr>
      </w:pPr>
      <w:r w:rsidRPr="006A3292">
        <w:rPr>
          <w:rFonts w:ascii="Arial" w:hAnsi="Arial" w:cs="Arial"/>
        </w:rPr>
        <w:t>CLEANING</w:t>
      </w:r>
    </w:p>
    <w:p w14:paraId="56DCB852" w14:textId="77777777" w:rsidR="00D46959" w:rsidRPr="006A3292" w:rsidRDefault="00D46959" w:rsidP="00D46959">
      <w:pPr>
        <w:numPr>
          <w:ilvl w:val="1"/>
          <w:numId w:val="4"/>
        </w:numPr>
        <w:jc w:val="both"/>
        <w:rPr>
          <w:rFonts w:ascii="Arial" w:hAnsi="Arial" w:cs="Arial"/>
        </w:rPr>
      </w:pPr>
      <w:r w:rsidRPr="006A3292">
        <w:rPr>
          <w:rFonts w:ascii="Arial" w:hAnsi="Arial" w:cs="Arial"/>
        </w:rPr>
        <w:t xml:space="preserve">Cleaning: Remove temporary coverings and protection of adjacent work areas. Repair or replace damaged installed products. Clean installed products in accordance with manufacturer's instructions prior to Owner acceptance. Remove construction debris from project site and </w:t>
      </w:r>
      <w:r>
        <w:rPr>
          <w:rFonts w:ascii="Arial" w:hAnsi="Arial" w:cs="Arial"/>
        </w:rPr>
        <w:t xml:space="preserve">recycle and/or </w:t>
      </w:r>
      <w:r w:rsidRPr="006A3292">
        <w:rPr>
          <w:rFonts w:ascii="Arial" w:hAnsi="Arial" w:cs="Arial"/>
        </w:rPr>
        <w:t>legally dispose of debris.</w:t>
      </w:r>
    </w:p>
    <w:p w14:paraId="6C980DE8" w14:textId="77777777" w:rsidR="00D46959" w:rsidRPr="006A3292" w:rsidRDefault="00D46959" w:rsidP="00D46959">
      <w:pPr>
        <w:autoSpaceDE w:val="0"/>
        <w:autoSpaceDN w:val="0"/>
        <w:adjustRightInd w:val="0"/>
        <w:rPr>
          <w:rFonts w:ascii="Arial" w:hAnsi="Arial" w:cs="Arial"/>
          <w:sz w:val="18"/>
          <w:szCs w:val="18"/>
          <w:lang w:val="en-CA" w:eastAsia="en-CA"/>
        </w:rPr>
      </w:pPr>
    </w:p>
    <w:p w14:paraId="205A819B" w14:textId="77777777" w:rsidR="00D46959" w:rsidRPr="006A3292" w:rsidRDefault="00D46959" w:rsidP="00D46959">
      <w:pPr>
        <w:keepNext/>
        <w:numPr>
          <w:ilvl w:val="0"/>
          <w:numId w:val="4"/>
        </w:numPr>
        <w:jc w:val="both"/>
        <w:rPr>
          <w:rFonts w:ascii="Arial" w:hAnsi="Arial" w:cs="Arial"/>
        </w:rPr>
      </w:pPr>
      <w:r w:rsidRPr="006A3292">
        <w:rPr>
          <w:rFonts w:ascii="Arial" w:hAnsi="Arial" w:cs="Arial"/>
        </w:rPr>
        <w:t>PROTECTION</w:t>
      </w:r>
    </w:p>
    <w:p w14:paraId="4B2AE8C1" w14:textId="77777777" w:rsidR="00D46959" w:rsidRPr="006A3292" w:rsidRDefault="00D46959" w:rsidP="00D46959">
      <w:pPr>
        <w:numPr>
          <w:ilvl w:val="1"/>
          <w:numId w:val="4"/>
        </w:numPr>
        <w:jc w:val="both"/>
        <w:rPr>
          <w:rFonts w:ascii="Arial" w:hAnsi="Arial" w:cs="Arial"/>
        </w:rPr>
      </w:pPr>
      <w:r w:rsidRPr="006A3292">
        <w:rPr>
          <w:rFonts w:ascii="Arial" w:hAnsi="Arial" w:cs="Arial"/>
        </w:rPr>
        <w:t>Protection: Protect installed product and finish surfaces from damage during construction.</w:t>
      </w:r>
    </w:p>
    <w:p w14:paraId="48301EF6" w14:textId="77777777" w:rsidR="00D46959" w:rsidRPr="006A3292" w:rsidRDefault="00D46959" w:rsidP="00D46959">
      <w:pPr>
        <w:numPr>
          <w:ilvl w:val="12"/>
          <w:numId w:val="0"/>
        </w:numPr>
        <w:ind w:right="6" w:firstLine="1"/>
        <w:jc w:val="both"/>
        <w:rPr>
          <w:rFonts w:ascii="Arial" w:hAnsi="Arial" w:cs="Arial"/>
          <w:lang w:val="en-CA"/>
        </w:rPr>
      </w:pPr>
    </w:p>
    <w:p w14:paraId="79209DF4" w14:textId="77777777" w:rsidR="00D46959" w:rsidRPr="006A3292" w:rsidRDefault="00D46959" w:rsidP="00D46959">
      <w:pPr>
        <w:numPr>
          <w:ilvl w:val="12"/>
          <w:numId w:val="0"/>
        </w:numPr>
        <w:ind w:right="6" w:firstLine="1"/>
        <w:jc w:val="center"/>
        <w:rPr>
          <w:rFonts w:ascii="Arial" w:hAnsi="Arial" w:cs="Arial"/>
        </w:rPr>
      </w:pPr>
      <w:r w:rsidRPr="006A3292">
        <w:rPr>
          <w:rFonts w:ascii="Arial" w:hAnsi="Arial" w:cs="Arial"/>
        </w:rPr>
        <w:t>END OF SECTION</w:t>
      </w:r>
    </w:p>
    <w:p w14:paraId="1BFBE6D0" w14:textId="77777777" w:rsidR="00993697" w:rsidRPr="00D46959" w:rsidRDefault="00993697" w:rsidP="00D46959"/>
    <w:sectPr w:rsidR="00993697" w:rsidRPr="00D46959">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80B6" w14:textId="77777777" w:rsidR="00335560" w:rsidRDefault="00335560" w:rsidP="00D46959">
      <w:r>
        <w:separator/>
      </w:r>
    </w:p>
  </w:endnote>
  <w:endnote w:type="continuationSeparator" w:id="0">
    <w:p w14:paraId="504A912A" w14:textId="77777777" w:rsidR="00335560" w:rsidRDefault="00335560" w:rsidP="00D4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25A5" w14:textId="77777777" w:rsidR="00335560" w:rsidRDefault="00335560" w:rsidP="00D46959">
      <w:r>
        <w:separator/>
      </w:r>
    </w:p>
  </w:footnote>
  <w:footnote w:type="continuationSeparator" w:id="0">
    <w:p w14:paraId="391430C5" w14:textId="77777777" w:rsidR="00335560" w:rsidRDefault="00335560" w:rsidP="00D4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D18F" w14:textId="78CFB5DD" w:rsidR="00D46959" w:rsidRPr="007C6EA2" w:rsidRDefault="00D46959" w:rsidP="00D46959">
    <w:pPr>
      <w:pStyle w:val="Header"/>
      <w:tabs>
        <w:tab w:val="clear" w:pos="9360"/>
        <w:tab w:val="right" w:pos="9356"/>
      </w:tabs>
      <w:rPr>
        <w:rFonts w:ascii="Arial" w:hAnsi="Arial" w:cs="Arial"/>
        <w:bCs/>
      </w:rPr>
    </w:pPr>
    <w:r>
      <w:rPr>
        <w:rFonts w:ascii="Arial" w:hAnsi="Arial" w:cs="Arial"/>
      </w:rPr>
      <w:t>&lt;&lt;Project Title&gt;&gt;</w:t>
    </w:r>
    <w:r w:rsidRPr="007C6EA2">
      <w:rPr>
        <w:rFonts w:ascii="Arial" w:hAnsi="Arial" w:cs="Arial"/>
      </w:rPr>
      <w:tab/>
    </w:r>
    <w:r>
      <w:rPr>
        <w:rFonts w:ascii="Arial" w:hAnsi="Arial" w:cs="Arial"/>
      </w:rPr>
      <w:tab/>
    </w:r>
    <w:r w:rsidRPr="007C6EA2">
      <w:rPr>
        <w:rFonts w:ascii="Arial" w:hAnsi="Arial" w:cs="Arial"/>
      </w:rPr>
      <w:t>07 42 00</w:t>
    </w:r>
  </w:p>
  <w:p w14:paraId="7D5F5035" w14:textId="205F0857" w:rsidR="00D46959" w:rsidRPr="007C6EA2" w:rsidRDefault="00D46959" w:rsidP="00D46959">
    <w:pPr>
      <w:pStyle w:val="Header"/>
      <w:tabs>
        <w:tab w:val="clear" w:pos="9360"/>
        <w:tab w:val="right" w:pos="9356"/>
      </w:tabs>
      <w:rPr>
        <w:rFonts w:ascii="Arial" w:hAnsi="Arial" w:cs="Arial"/>
      </w:rPr>
    </w:pPr>
    <w:r>
      <w:rPr>
        <w:rFonts w:ascii="Arial" w:hAnsi="Arial" w:cs="Arial"/>
      </w:rPr>
      <w:t>&lt;&lt;Project Number&gt;&gt;</w:t>
    </w:r>
    <w:r w:rsidRPr="007C6EA2">
      <w:rPr>
        <w:rFonts w:ascii="Arial" w:hAnsi="Arial" w:cs="Arial"/>
      </w:rPr>
      <w:tab/>
    </w:r>
    <w:r>
      <w:rPr>
        <w:rFonts w:ascii="Arial" w:hAnsi="Arial" w:cs="Arial"/>
      </w:rPr>
      <w:tab/>
    </w:r>
    <w:r w:rsidRPr="007C6EA2">
      <w:rPr>
        <w:rFonts w:ascii="Arial" w:hAnsi="Arial" w:cs="Arial"/>
        <w:b/>
      </w:rPr>
      <w:t>COMPOSITE</w:t>
    </w:r>
    <w:r w:rsidRPr="007C6EA2">
      <w:rPr>
        <w:rFonts w:ascii="Arial" w:hAnsi="Arial" w:cs="Arial"/>
        <w:b/>
        <w:bCs/>
      </w:rPr>
      <w:t xml:space="preserve"> </w:t>
    </w:r>
    <w:r>
      <w:rPr>
        <w:rFonts w:ascii="Arial" w:hAnsi="Arial" w:cs="Arial"/>
        <w:b/>
        <w:bCs/>
      </w:rPr>
      <w:t>CLADDING</w:t>
    </w:r>
    <w:r w:rsidRPr="007C6EA2">
      <w:rPr>
        <w:rFonts w:ascii="Arial" w:hAnsi="Arial" w:cs="Arial"/>
        <w:b/>
        <w:bCs/>
      </w:rPr>
      <w:t xml:space="preserve"> PANELS</w:t>
    </w:r>
  </w:p>
  <w:p w14:paraId="4C950BB9" w14:textId="2126D21A" w:rsidR="00D46959" w:rsidRPr="007C6EA2" w:rsidRDefault="00D46959" w:rsidP="00D46959">
    <w:pPr>
      <w:pStyle w:val="Header"/>
      <w:tabs>
        <w:tab w:val="clear" w:pos="9360"/>
        <w:tab w:val="right" w:pos="9356"/>
      </w:tabs>
      <w:spacing w:after="240"/>
      <w:jc w:val="right"/>
      <w:rPr>
        <w:rStyle w:val="PageNumber"/>
        <w:rFonts w:ascii="Arial" w:hAnsi="Arial" w:cs="Arial"/>
        <w:u w:val="single"/>
      </w:rPr>
    </w:pPr>
    <w:r w:rsidRPr="007C6EA2">
      <w:rPr>
        <w:rFonts w:ascii="Arial" w:hAnsi="Arial" w:cs="Arial"/>
        <w:u w:val="single"/>
      </w:rPr>
      <w:fldChar w:fldCharType="begin"/>
    </w:r>
    <w:r w:rsidRPr="007C6EA2">
      <w:rPr>
        <w:rFonts w:ascii="Arial" w:hAnsi="Arial" w:cs="Arial"/>
        <w:u w:val="single"/>
        <w:lang w:val="en-CA"/>
      </w:rPr>
      <w:instrText xml:space="preserve"> DATE \@ "dd/MM/yyyy" </w:instrText>
    </w:r>
    <w:r w:rsidRPr="007C6EA2">
      <w:rPr>
        <w:rFonts w:ascii="Arial" w:hAnsi="Arial" w:cs="Arial"/>
        <w:u w:val="single"/>
      </w:rPr>
      <w:fldChar w:fldCharType="separate"/>
    </w:r>
    <w:r w:rsidR="00263C86">
      <w:rPr>
        <w:rFonts w:ascii="Arial" w:hAnsi="Arial" w:cs="Arial"/>
        <w:noProof/>
        <w:u w:val="single"/>
        <w:lang w:val="en-CA"/>
      </w:rPr>
      <w:t>19/01/2024</w:t>
    </w:r>
    <w:r w:rsidRPr="007C6EA2">
      <w:rPr>
        <w:rFonts w:ascii="Arial" w:hAnsi="Arial" w:cs="Arial"/>
        <w:u w:val="single"/>
      </w:rPr>
      <w:fldChar w:fldCharType="end"/>
    </w:r>
    <w:r>
      <w:rPr>
        <w:rFonts w:ascii="Arial" w:hAnsi="Arial" w:cs="Arial"/>
        <w:u w:val="single"/>
      </w:rPr>
      <w:t xml:space="preserve">          </w:t>
    </w:r>
    <w:r>
      <w:rPr>
        <w:rFonts w:ascii="Arial" w:hAnsi="Arial" w:cs="Arial"/>
        <w:u w:val="single"/>
      </w:rPr>
      <w:tab/>
      <w:t xml:space="preserve">   </w:t>
    </w:r>
    <w:r w:rsidRPr="007C6EA2">
      <w:rPr>
        <w:rFonts w:ascii="Arial" w:hAnsi="Arial" w:cs="Arial"/>
        <w:b/>
        <w:u w:val="single"/>
      </w:rPr>
      <w:tab/>
    </w:r>
    <w:r w:rsidRPr="007C6EA2">
      <w:rPr>
        <w:rFonts w:ascii="Arial" w:hAnsi="Arial" w:cs="Arial"/>
        <w:u w:val="single"/>
      </w:rPr>
      <w:t xml:space="preserve">Page </w:t>
    </w:r>
    <w:r w:rsidRPr="007C6EA2">
      <w:rPr>
        <w:rFonts w:ascii="Arial" w:hAnsi="Arial" w:cs="Arial"/>
        <w:u w:val="single"/>
      </w:rPr>
      <w:fldChar w:fldCharType="begin"/>
    </w:r>
    <w:r w:rsidRPr="007C6EA2">
      <w:rPr>
        <w:rFonts w:ascii="Arial" w:hAnsi="Arial" w:cs="Arial"/>
        <w:u w:val="single"/>
      </w:rPr>
      <w:instrText xml:space="preserve"> PAGE </w:instrText>
    </w:r>
    <w:r w:rsidRPr="007C6EA2">
      <w:rPr>
        <w:rFonts w:ascii="Arial" w:hAnsi="Arial" w:cs="Arial"/>
        <w:u w:val="single"/>
      </w:rPr>
      <w:fldChar w:fldCharType="separate"/>
    </w:r>
    <w:r>
      <w:rPr>
        <w:rFonts w:ascii="Arial" w:hAnsi="Arial" w:cs="Arial"/>
        <w:u w:val="single"/>
      </w:rPr>
      <w:t>1</w:t>
    </w:r>
    <w:r w:rsidRPr="007C6EA2">
      <w:rPr>
        <w:rFonts w:ascii="Arial" w:hAnsi="Arial" w:cs="Arial"/>
        <w:u w:val="single"/>
      </w:rPr>
      <w:fldChar w:fldCharType="end"/>
    </w:r>
    <w:r w:rsidRPr="007C6EA2">
      <w:rPr>
        <w:rFonts w:ascii="Arial" w:hAnsi="Arial" w:cs="Arial"/>
        <w:u w:val="single"/>
      </w:rPr>
      <w:t xml:space="preserve"> of </w:t>
    </w:r>
    <w:r w:rsidRPr="007C6EA2">
      <w:rPr>
        <w:rFonts w:ascii="Arial" w:hAnsi="Arial" w:cs="Arial"/>
        <w:u w:val="single"/>
      </w:rPr>
      <w:fldChar w:fldCharType="begin"/>
    </w:r>
    <w:r w:rsidRPr="007C6EA2">
      <w:rPr>
        <w:rFonts w:ascii="Arial" w:hAnsi="Arial" w:cs="Arial"/>
        <w:u w:val="single"/>
      </w:rPr>
      <w:instrText xml:space="preserve"> NUMPAGES </w:instrText>
    </w:r>
    <w:r w:rsidRPr="007C6EA2">
      <w:rPr>
        <w:rFonts w:ascii="Arial" w:hAnsi="Arial" w:cs="Arial"/>
        <w:u w:val="single"/>
      </w:rPr>
      <w:fldChar w:fldCharType="separate"/>
    </w:r>
    <w:r>
      <w:rPr>
        <w:rFonts w:ascii="Arial" w:hAnsi="Arial" w:cs="Arial"/>
        <w:u w:val="single"/>
      </w:rPr>
      <w:t>8</w:t>
    </w:r>
    <w:r w:rsidRPr="007C6EA2">
      <w:rPr>
        <w:rFonts w:ascii="Arial" w:hAnsi="Arial" w:cs="Arial"/>
        <w:u w:val="single"/>
      </w:rPr>
      <w:fldChar w:fldCharType="end"/>
    </w:r>
  </w:p>
  <w:p w14:paraId="6C29882E" w14:textId="77777777" w:rsidR="00D46959" w:rsidRPr="00D46959" w:rsidRDefault="00D46959" w:rsidP="00D46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E424B2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16"/>
        </w:tabs>
        <w:ind w:left="816" w:hanging="576"/>
      </w:pPr>
      <w:rPr>
        <w:strike w:val="0"/>
        <w:color w:val="auto"/>
      </w:r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0062592"/>
    <w:multiLevelType w:val="multilevel"/>
    <w:tmpl w:val="A4CEDD5A"/>
    <w:lvl w:ilvl="0">
      <w:start w:val="2"/>
      <w:numFmt w:val="decimal"/>
      <w:lvlText w:val="1.%1"/>
      <w:lvlJc w:val="left"/>
      <w:pPr>
        <w:tabs>
          <w:tab w:val="num" w:pos="709"/>
        </w:tabs>
        <w:ind w:left="709" w:hanging="709"/>
      </w:pPr>
    </w:lvl>
    <w:lvl w:ilvl="1">
      <w:start w:val="1"/>
      <w:numFmt w:val="decimal"/>
      <w:lvlText w:val=".%2"/>
      <w:lvlJc w:val="left"/>
      <w:pPr>
        <w:tabs>
          <w:tab w:val="num" w:pos="0"/>
        </w:tabs>
        <w:ind w:left="1418" w:hanging="709"/>
      </w:pPr>
    </w:lvl>
    <w:lvl w:ilvl="2">
      <w:start w:val="1"/>
      <w:numFmt w:val="decimal"/>
      <w:lvlText w:val=".%3"/>
      <w:lvlJc w:val="left"/>
      <w:pPr>
        <w:tabs>
          <w:tab w:val="num" w:pos="0"/>
        </w:tabs>
        <w:ind w:left="2127" w:hanging="709"/>
      </w:pPr>
    </w:lvl>
    <w:lvl w:ilvl="3">
      <w:start w:val="1"/>
      <w:numFmt w:val="decimal"/>
      <w:lvlText w:val=".%4"/>
      <w:lvlJc w:val="left"/>
      <w:pPr>
        <w:tabs>
          <w:tab w:val="num" w:pos="0"/>
        </w:tabs>
        <w:ind w:left="2836" w:hanging="709"/>
      </w:pPr>
    </w:lvl>
    <w:lvl w:ilvl="4">
      <w:start w:val="1"/>
      <w:numFmt w:val="decimal"/>
      <w:lvlText w:val=".%5"/>
      <w:lvlJc w:val="left"/>
      <w:pPr>
        <w:tabs>
          <w:tab w:val="num" w:pos="0"/>
        </w:tabs>
        <w:ind w:left="3545" w:hanging="709"/>
      </w:pPr>
    </w:lvl>
    <w:lvl w:ilvl="5">
      <w:start w:val="1"/>
      <w:numFmt w:val="decimal"/>
      <w:lvlText w:val=".%6"/>
      <w:lvlJc w:val="left"/>
      <w:pPr>
        <w:tabs>
          <w:tab w:val="num" w:pos="0"/>
        </w:tabs>
        <w:ind w:left="4254" w:hanging="709"/>
      </w:pPr>
    </w:lvl>
    <w:lvl w:ilvl="6">
      <w:start w:val="1"/>
      <w:numFmt w:val="decimal"/>
      <w:lvlText w:val=".%7"/>
      <w:lvlJc w:val="left"/>
      <w:pPr>
        <w:tabs>
          <w:tab w:val="num" w:pos="0"/>
        </w:tabs>
        <w:ind w:left="4963" w:hanging="709"/>
      </w:pPr>
    </w:lvl>
    <w:lvl w:ilvl="7">
      <w:start w:val="1"/>
      <w:numFmt w:val="decimal"/>
      <w:lvlText w:val=".%8"/>
      <w:lvlJc w:val="left"/>
      <w:pPr>
        <w:tabs>
          <w:tab w:val="num" w:pos="0"/>
        </w:tabs>
        <w:ind w:left="5672" w:hanging="709"/>
      </w:pPr>
    </w:lvl>
    <w:lvl w:ilvl="8">
      <w:start w:val="1"/>
      <w:numFmt w:val="decimal"/>
      <w:lvlText w:val=".%9"/>
      <w:lvlJc w:val="left"/>
      <w:pPr>
        <w:tabs>
          <w:tab w:val="num" w:pos="0"/>
        </w:tabs>
        <w:ind w:left="6381" w:hanging="709"/>
      </w:pPr>
    </w:lvl>
  </w:abstractNum>
  <w:abstractNum w:abstractNumId="2" w15:restartNumberingAfterBreak="0">
    <w:nsid w:val="4DBA2289"/>
    <w:multiLevelType w:val="multilevel"/>
    <w:tmpl w:val="09A8BEEA"/>
    <w:lvl w:ilvl="0">
      <w:start w:val="1"/>
      <w:numFmt w:val="decimal"/>
      <w:lvlRestart w:val="0"/>
      <w:lvlText w:val="3.%1"/>
      <w:lvlJc w:val="left"/>
      <w:pPr>
        <w:tabs>
          <w:tab w:val="num" w:pos="0"/>
        </w:tabs>
        <w:ind w:left="709" w:hanging="709"/>
      </w:pPr>
    </w:lvl>
    <w:lvl w:ilvl="1">
      <w:start w:val="1"/>
      <w:numFmt w:val="decimal"/>
      <w:lvlText w:val=".%2"/>
      <w:lvlJc w:val="left"/>
      <w:pPr>
        <w:tabs>
          <w:tab w:val="num" w:pos="0"/>
        </w:tabs>
        <w:ind w:left="1417" w:hanging="708"/>
      </w:pPr>
    </w:lvl>
    <w:lvl w:ilvl="2">
      <w:start w:val="1"/>
      <w:numFmt w:val="decimal"/>
      <w:lvlText w:val=".%3"/>
      <w:lvlJc w:val="left"/>
      <w:pPr>
        <w:tabs>
          <w:tab w:val="num" w:pos="0"/>
        </w:tabs>
        <w:ind w:left="2126" w:hanging="709"/>
      </w:pPr>
    </w:lvl>
    <w:lvl w:ilvl="3">
      <w:start w:val="1"/>
      <w:numFmt w:val="decimal"/>
      <w:lvlText w:val=".%4"/>
      <w:lvlJc w:val="left"/>
      <w:pPr>
        <w:tabs>
          <w:tab w:val="num" w:pos="0"/>
        </w:tabs>
        <w:ind w:left="2829" w:hanging="703"/>
      </w:pPr>
    </w:lvl>
    <w:lvl w:ilvl="4">
      <w:start w:val="1"/>
      <w:numFmt w:val="decimal"/>
      <w:lvlText w:val=".%5"/>
      <w:lvlJc w:val="left"/>
      <w:pPr>
        <w:tabs>
          <w:tab w:val="num" w:pos="0"/>
        </w:tabs>
        <w:ind w:left="3538" w:hanging="709"/>
      </w:pPr>
    </w:lvl>
    <w:lvl w:ilvl="5">
      <w:start w:val="1"/>
      <w:numFmt w:val="decimal"/>
      <w:lvlText w:val=".%6"/>
      <w:lvlJc w:val="left"/>
      <w:pPr>
        <w:tabs>
          <w:tab w:val="num" w:pos="0"/>
        </w:tabs>
        <w:ind w:left="4246" w:hanging="708"/>
      </w:pPr>
    </w:lvl>
    <w:lvl w:ilvl="6">
      <w:start w:val="1"/>
      <w:numFmt w:val="decimal"/>
      <w:lvlText w:val=".%7"/>
      <w:lvlJc w:val="left"/>
      <w:pPr>
        <w:tabs>
          <w:tab w:val="num" w:pos="0"/>
        </w:tabs>
        <w:ind w:left="4955" w:hanging="709"/>
      </w:pPr>
    </w:lvl>
    <w:lvl w:ilvl="7">
      <w:start w:val="1"/>
      <w:numFmt w:val="decimal"/>
      <w:lvlText w:val=".%8"/>
      <w:lvlJc w:val="left"/>
      <w:pPr>
        <w:tabs>
          <w:tab w:val="num" w:pos="0"/>
        </w:tabs>
        <w:ind w:left="5664" w:hanging="709"/>
      </w:pPr>
    </w:lvl>
    <w:lvl w:ilvl="8">
      <w:start w:val="1"/>
      <w:numFmt w:val="decimal"/>
      <w:lvlText w:val=".%8.%9"/>
      <w:lvlJc w:val="left"/>
      <w:pPr>
        <w:tabs>
          <w:tab w:val="num" w:pos="0"/>
        </w:tabs>
        <w:ind w:left="6372" w:hanging="708"/>
      </w:pPr>
    </w:lvl>
  </w:abstractNum>
  <w:abstractNum w:abstractNumId="3" w15:restartNumberingAfterBreak="0">
    <w:nsid w:val="6C35706A"/>
    <w:multiLevelType w:val="multilevel"/>
    <w:tmpl w:val="58729DE8"/>
    <w:lvl w:ilvl="0">
      <w:start w:val="1"/>
      <w:numFmt w:val="decimal"/>
      <w:lvlRestart w:val="0"/>
      <w:lvlText w:val="2.%1"/>
      <w:lvlJc w:val="left"/>
      <w:pPr>
        <w:tabs>
          <w:tab w:val="num" w:pos="0"/>
        </w:tabs>
        <w:ind w:left="709" w:hanging="709"/>
      </w:pPr>
      <w:rPr>
        <w:rFonts w:hint="default"/>
      </w:rPr>
    </w:lvl>
    <w:lvl w:ilvl="1">
      <w:start w:val="1"/>
      <w:numFmt w:val="decimal"/>
      <w:lvlText w:val=".%2"/>
      <w:lvlJc w:val="left"/>
      <w:pPr>
        <w:tabs>
          <w:tab w:val="num" w:pos="0"/>
        </w:tabs>
        <w:ind w:left="1417" w:hanging="708"/>
      </w:pPr>
      <w:rPr>
        <w:rFonts w:hint="default"/>
      </w:rPr>
    </w:lvl>
    <w:lvl w:ilvl="2">
      <w:start w:val="1"/>
      <w:numFmt w:val="decimal"/>
      <w:lvlText w:val=".%3"/>
      <w:lvlJc w:val="left"/>
      <w:pPr>
        <w:tabs>
          <w:tab w:val="num" w:pos="0"/>
        </w:tabs>
        <w:ind w:left="2126" w:hanging="709"/>
      </w:pPr>
      <w:rPr>
        <w:rFonts w:hint="default"/>
      </w:rPr>
    </w:lvl>
    <w:lvl w:ilvl="3">
      <w:start w:val="1"/>
      <w:numFmt w:val="decimal"/>
      <w:lvlText w:val=".%4"/>
      <w:lvlJc w:val="left"/>
      <w:pPr>
        <w:tabs>
          <w:tab w:val="num" w:pos="0"/>
        </w:tabs>
        <w:ind w:left="2829" w:hanging="703"/>
      </w:pPr>
      <w:rPr>
        <w:rFonts w:hint="default"/>
      </w:rPr>
    </w:lvl>
    <w:lvl w:ilvl="4">
      <w:start w:val="1"/>
      <w:numFmt w:val="decimal"/>
      <w:lvlText w:val=".%5"/>
      <w:lvlJc w:val="left"/>
      <w:pPr>
        <w:tabs>
          <w:tab w:val="num" w:pos="0"/>
        </w:tabs>
        <w:ind w:left="3538" w:hanging="709"/>
      </w:pPr>
      <w:rPr>
        <w:rFonts w:hint="default"/>
      </w:rPr>
    </w:lvl>
    <w:lvl w:ilvl="5">
      <w:start w:val="1"/>
      <w:numFmt w:val="decimal"/>
      <w:lvlText w:val=".%6"/>
      <w:lvlJc w:val="left"/>
      <w:pPr>
        <w:tabs>
          <w:tab w:val="num" w:pos="0"/>
        </w:tabs>
        <w:ind w:left="4246" w:hanging="708"/>
      </w:pPr>
      <w:rPr>
        <w:rFonts w:hint="default"/>
      </w:rPr>
    </w:lvl>
    <w:lvl w:ilvl="6">
      <w:start w:val="1"/>
      <w:numFmt w:val="decimal"/>
      <w:lvlText w:val=".%7"/>
      <w:lvlJc w:val="left"/>
      <w:pPr>
        <w:tabs>
          <w:tab w:val="num" w:pos="0"/>
        </w:tabs>
        <w:ind w:left="4955" w:hanging="709"/>
      </w:pPr>
      <w:rPr>
        <w:rFonts w:hint="default"/>
      </w:rPr>
    </w:lvl>
    <w:lvl w:ilvl="7">
      <w:start w:val="1"/>
      <w:numFmt w:val="decimal"/>
      <w:lvlText w:val=".%8"/>
      <w:lvlJc w:val="left"/>
      <w:pPr>
        <w:tabs>
          <w:tab w:val="num" w:pos="0"/>
        </w:tabs>
        <w:ind w:left="5664" w:hanging="709"/>
      </w:pPr>
      <w:rPr>
        <w:rFonts w:hint="default"/>
      </w:rPr>
    </w:lvl>
    <w:lvl w:ilvl="8">
      <w:start w:val="1"/>
      <w:numFmt w:val="decimal"/>
      <w:lvlText w:val=".%9"/>
      <w:lvlJc w:val="left"/>
      <w:pPr>
        <w:tabs>
          <w:tab w:val="num" w:pos="0"/>
        </w:tabs>
        <w:ind w:left="6372" w:hanging="708"/>
      </w:pPr>
      <w:rPr>
        <w:rFonts w:hint="default"/>
      </w:rPr>
    </w:lvl>
  </w:abstractNum>
  <w:abstractNum w:abstractNumId="4" w15:restartNumberingAfterBreak="0">
    <w:nsid w:val="7FB17261"/>
    <w:multiLevelType w:val="multilevel"/>
    <w:tmpl w:val="8662F2BE"/>
    <w:lvl w:ilvl="0">
      <w:start w:val="1"/>
      <w:numFmt w:val="decimal"/>
      <w:lvlText w:val="1.%1"/>
      <w:lvlJc w:val="left"/>
      <w:pPr>
        <w:tabs>
          <w:tab w:val="num" w:pos="0"/>
        </w:tabs>
        <w:ind w:left="709" w:hanging="709"/>
      </w:pPr>
    </w:lvl>
    <w:lvl w:ilvl="1">
      <w:start w:val="1"/>
      <w:numFmt w:val="decimal"/>
      <w:lvlText w:val=".%2"/>
      <w:lvlJc w:val="left"/>
      <w:pPr>
        <w:tabs>
          <w:tab w:val="num" w:pos="0"/>
        </w:tabs>
        <w:ind w:left="1417" w:hanging="708"/>
      </w:pPr>
    </w:lvl>
    <w:lvl w:ilvl="2">
      <w:start w:val="1"/>
      <w:numFmt w:val="decimal"/>
      <w:lvlText w:val=".%3"/>
      <w:lvlJc w:val="left"/>
      <w:pPr>
        <w:tabs>
          <w:tab w:val="num" w:pos="0"/>
        </w:tabs>
        <w:ind w:left="2126" w:hanging="709"/>
      </w:pPr>
    </w:lvl>
    <w:lvl w:ilvl="3">
      <w:start w:val="1"/>
      <w:numFmt w:val="decimal"/>
      <w:lvlText w:val=".%4"/>
      <w:lvlJc w:val="left"/>
      <w:pPr>
        <w:tabs>
          <w:tab w:val="num" w:pos="0"/>
        </w:tabs>
        <w:ind w:left="2829" w:hanging="703"/>
      </w:pPr>
    </w:lvl>
    <w:lvl w:ilvl="4">
      <w:start w:val="1"/>
      <w:numFmt w:val="decimal"/>
      <w:lvlText w:val=".%5"/>
      <w:lvlJc w:val="left"/>
      <w:pPr>
        <w:tabs>
          <w:tab w:val="num" w:pos="0"/>
        </w:tabs>
        <w:ind w:left="3538" w:hanging="709"/>
      </w:pPr>
    </w:lvl>
    <w:lvl w:ilvl="5">
      <w:start w:val="1"/>
      <w:numFmt w:val="decimal"/>
      <w:lvlText w:val=".%6"/>
      <w:lvlJc w:val="left"/>
      <w:pPr>
        <w:tabs>
          <w:tab w:val="num" w:pos="0"/>
        </w:tabs>
        <w:ind w:left="4246" w:hanging="708"/>
      </w:pPr>
    </w:lvl>
    <w:lvl w:ilvl="6">
      <w:start w:val="1"/>
      <w:numFmt w:val="decimal"/>
      <w:lvlText w:val=".%7"/>
      <w:lvlJc w:val="left"/>
      <w:pPr>
        <w:tabs>
          <w:tab w:val="num" w:pos="0"/>
        </w:tabs>
        <w:ind w:left="4955" w:hanging="709"/>
      </w:pPr>
    </w:lvl>
    <w:lvl w:ilvl="7">
      <w:start w:val="1"/>
      <w:numFmt w:val="decimal"/>
      <w:lvlText w:val=".%8"/>
      <w:lvlJc w:val="left"/>
      <w:pPr>
        <w:tabs>
          <w:tab w:val="num" w:pos="0"/>
        </w:tabs>
        <w:ind w:left="5664" w:hanging="709"/>
      </w:pPr>
    </w:lvl>
    <w:lvl w:ilvl="8">
      <w:start w:val="1"/>
      <w:numFmt w:val="decimal"/>
      <w:lvlText w:val=".%9"/>
      <w:lvlJc w:val="left"/>
      <w:pPr>
        <w:tabs>
          <w:tab w:val="num" w:pos="0"/>
        </w:tabs>
        <w:ind w:left="6372" w:hanging="708"/>
      </w:pPr>
    </w:lvl>
  </w:abstractNum>
  <w:num w:numId="1" w16cid:durableId="1678338280">
    <w:abstractNumId w:val="1"/>
  </w:num>
  <w:num w:numId="2" w16cid:durableId="814226077">
    <w:abstractNumId w:val="4"/>
  </w:num>
  <w:num w:numId="3" w16cid:durableId="1690523955">
    <w:abstractNumId w:val="3"/>
  </w:num>
  <w:num w:numId="4" w16cid:durableId="948008594">
    <w:abstractNumId w:val="2"/>
  </w:num>
  <w:num w:numId="5" w16cid:durableId="183968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59"/>
    <w:rsid w:val="00255B08"/>
    <w:rsid w:val="00263C86"/>
    <w:rsid w:val="002F52BA"/>
    <w:rsid w:val="00335560"/>
    <w:rsid w:val="003F4AC1"/>
    <w:rsid w:val="00993697"/>
    <w:rsid w:val="00B37B68"/>
    <w:rsid w:val="00D469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21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59"/>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6959"/>
    <w:pPr>
      <w:tabs>
        <w:tab w:val="center" w:pos="4680"/>
        <w:tab w:val="right" w:pos="9360"/>
      </w:tabs>
    </w:pPr>
  </w:style>
  <w:style w:type="character" w:customStyle="1" w:styleId="HeaderChar">
    <w:name w:val="Header Char"/>
    <w:basedOn w:val="DefaultParagraphFont"/>
    <w:link w:val="Header"/>
    <w:rsid w:val="00D46959"/>
  </w:style>
  <w:style w:type="paragraph" w:styleId="Footer">
    <w:name w:val="footer"/>
    <w:basedOn w:val="Normal"/>
    <w:link w:val="FooterChar"/>
    <w:uiPriority w:val="99"/>
    <w:unhideWhenUsed/>
    <w:rsid w:val="00D46959"/>
    <w:pPr>
      <w:tabs>
        <w:tab w:val="center" w:pos="4680"/>
        <w:tab w:val="right" w:pos="9360"/>
      </w:tabs>
    </w:pPr>
  </w:style>
  <w:style w:type="character" w:customStyle="1" w:styleId="FooterChar">
    <w:name w:val="Footer Char"/>
    <w:basedOn w:val="DefaultParagraphFont"/>
    <w:link w:val="Footer"/>
    <w:uiPriority w:val="99"/>
    <w:rsid w:val="00D46959"/>
  </w:style>
  <w:style w:type="character" w:styleId="PageNumber">
    <w:name w:val="page number"/>
    <w:basedOn w:val="DefaultParagraphFont"/>
    <w:rsid w:val="00D46959"/>
  </w:style>
  <w:style w:type="character" w:styleId="Hyperlink">
    <w:name w:val="Hyperlink"/>
    <w:rsid w:val="00D46959"/>
    <w:rPr>
      <w:color w:val="0000FF"/>
      <w:u w:val="single"/>
    </w:rPr>
  </w:style>
  <w:style w:type="paragraph" w:customStyle="1" w:styleId="PRT">
    <w:name w:val="PRT"/>
    <w:basedOn w:val="Normal"/>
    <w:next w:val="ART"/>
    <w:rsid w:val="00D46959"/>
    <w:pPr>
      <w:keepNext/>
      <w:numPr>
        <w:numId w:val="5"/>
      </w:numPr>
      <w:suppressAutoHyphens/>
      <w:spacing w:before="480"/>
      <w:jc w:val="both"/>
      <w:outlineLvl w:val="0"/>
    </w:pPr>
    <w:rPr>
      <w:sz w:val="22"/>
    </w:rPr>
  </w:style>
  <w:style w:type="paragraph" w:customStyle="1" w:styleId="SUT">
    <w:name w:val="SUT"/>
    <w:basedOn w:val="Normal"/>
    <w:next w:val="PR1"/>
    <w:rsid w:val="00D46959"/>
    <w:pPr>
      <w:numPr>
        <w:ilvl w:val="1"/>
        <w:numId w:val="5"/>
      </w:numPr>
      <w:suppressAutoHyphens/>
      <w:spacing w:before="240"/>
      <w:jc w:val="both"/>
      <w:outlineLvl w:val="0"/>
    </w:pPr>
    <w:rPr>
      <w:sz w:val="22"/>
    </w:rPr>
  </w:style>
  <w:style w:type="paragraph" w:customStyle="1" w:styleId="DST">
    <w:name w:val="DST"/>
    <w:basedOn w:val="Normal"/>
    <w:next w:val="PR1"/>
    <w:rsid w:val="00D46959"/>
    <w:pPr>
      <w:numPr>
        <w:ilvl w:val="2"/>
        <w:numId w:val="5"/>
      </w:numPr>
      <w:suppressAutoHyphens/>
      <w:spacing w:before="240"/>
      <w:jc w:val="both"/>
      <w:outlineLvl w:val="0"/>
    </w:pPr>
    <w:rPr>
      <w:sz w:val="22"/>
    </w:rPr>
  </w:style>
  <w:style w:type="paragraph" w:customStyle="1" w:styleId="ART">
    <w:name w:val="ART"/>
    <w:basedOn w:val="Normal"/>
    <w:next w:val="PR1"/>
    <w:rsid w:val="00D46959"/>
    <w:pPr>
      <w:keepNext/>
      <w:numPr>
        <w:ilvl w:val="3"/>
        <w:numId w:val="5"/>
      </w:numPr>
      <w:suppressAutoHyphens/>
      <w:spacing w:before="480"/>
      <w:jc w:val="both"/>
      <w:outlineLvl w:val="1"/>
    </w:pPr>
    <w:rPr>
      <w:sz w:val="22"/>
    </w:rPr>
  </w:style>
  <w:style w:type="paragraph" w:customStyle="1" w:styleId="PR1">
    <w:name w:val="PR1"/>
    <w:basedOn w:val="Normal"/>
    <w:rsid w:val="00D46959"/>
    <w:pPr>
      <w:numPr>
        <w:ilvl w:val="4"/>
        <w:numId w:val="5"/>
      </w:numPr>
      <w:suppressAutoHyphens/>
      <w:spacing w:before="240"/>
      <w:jc w:val="both"/>
      <w:outlineLvl w:val="2"/>
    </w:pPr>
    <w:rPr>
      <w:sz w:val="22"/>
    </w:rPr>
  </w:style>
  <w:style w:type="paragraph" w:customStyle="1" w:styleId="PR2">
    <w:name w:val="PR2"/>
    <w:basedOn w:val="Normal"/>
    <w:rsid w:val="00D46959"/>
    <w:pPr>
      <w:numPr>
        <w:ilvl w:val="5"/>
        <w:numId w:val="5"/>
      </w:numPr>
      <w:suppressAutoHyphens/>
      <w:spacing w:before="240"/>
      <w:contextualSpacing/>
      <w:jc w:val="both"/>
      <w:outlineLvl w:val="3"/>
    </w:pPr>
    <w:rPr>
      <w:sz w:val="22"/>
    </w:rPr>
  </w:style>
  <w:style w:type="paragraph" w:customStyle="1" w:styleId="PR3">
    <w:name w:val="PR3"/>
    <w:basedOn w:val="Normal"/>
    <w:rsid w:val="00D46959"/>
    <w:pPr>
      <w:numPr>
        <w:ilvl w:val="6"/>
        <w:numId w:val="5"/>
      </w:numPr>
      <w:suppressAutoHyphens/>
      <w:spacing w:before="240"/>
      <w:contextualSpacing/>
      <w:jc w:val="both"/>
      <w:outlineLvl w:val="4"/>
    </w:pPr>
    <w:rPr>
      <w:sz w:val="22"/>
    </w:rPr>
  </w:style>
  <w:style w:type="paragraph" w:customStyle="1" w:styleId="PR4">
    <w:name w:val="PR4"/>
    <w:basedOn w:val="Normal"/>
    <w:rsid w:val="00D46959"/>
    <w:pPr>
      <w:numPr>
        <w:ilvl w:val="7"/>
        <w:numId w:val="5"/>
      </w:numPr>
      <w:suppressAutoHyphens/>
      <w:jc w:val="both"/>
      <w:outlineLvl w:val="5"/>
    </w:pPr>
    <w:rPr>
      <w:sz w:val="22"/>
    </w:rPr>
  </w:style>
  <w:style w:type="paragraph" w:customStyle="1" w:styleId="PR5">
    <w:name w:val="PR5"/>
    <w:basedOn w:val="Normal"/>
    <w:rsid w:val="00D46959"/>
    <w:pPr>
      <w:numPr>
        <w:ilvl w:val="8"/>
        <w:numId w:val="5"/>
      </w:numPr>
      <w:suppressAutoHyphens/>
      <w:jc w:val="both"/>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engineeredarchitecturals.com" TargetMode="External"/><Relationship Id="rId4" Type="http://schemas.openxmlformats.org/officeDocument/2006/relationships/webSettings" Target="webSettings.xml"/><Relationship Id="rId9" Type="http://schemas.openxmlformats.org/officeDocument/2006/relationships/hyperlink" Target="http://www.engineeredarchitectur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12982</Characters>
  <Application>Microsoft Office Word</Application>
  <DocSecurity>0</DocSecurity>
  <Lines>348</Lines>
  <Paragraphs>191</Paragraphs>
  <ScaleCrop>false</ScaleCrop>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2024-01-19T16:17:00Z</dcterms:created>
  <dcterms:modified xsi:type="dcterms:W3CDTF">2024-01-19T16:17:00Z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9aa09a96864f9df8591d8b4dce58fa80e00cca831858443d605e1c9bcc41da4a</vt:lpwstr>
  </property>
</Properties>
</file>